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173"/>
      </w:tblGrid>
      <w:tr w:rsidR="00311B04" w:rsidRPr="00077F90" w14:paraId="392CA15D" w14:textId="77777777" w:rsidTr="00311B04">
        <w:tc>
          <w:tcPr>
            <w:tcW w:w="10173" w:type="dxa"/>
            <w:shd w:val="clear" w:color="auto" w:fill="D9D9D9"/>
          </w:tcPr>
          <w:p w14:paraId="76230967" w14:textId="32DAC7E5" w:rsidR="00311B04" w:rsidRPr="00077F90" w:rsidRDefault="00311B04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77F9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 กรมควบคุมโรค ประจำปีงบประมาณ พ.ศ. 256</w:t>
            </w:r>
            <w:r w:rsidR="004E56D7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</w:tr>
      <w:tr w:rsidR="00311B04" w:rsidRPr="00077F90" w14:paraId="643E328D" w14:textId="77777777" w:rsidTr="00311B04">
        <w:tc>
          <w:tcPr>
            <w:tcW w:w="10173" w:type="dxa"/>
            <w:shd w:val="clear" w:color="auto" w:fill="D9D9D9"/>
          </w:tcPr>
          <w:p w14:paraId="00374AD3" w14:textId="77777777" w:rsidR="00311B04" w:rsidRPr="00077F90" w:rsidRDefault="00311B04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77F90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</w:t>
            </w:r>
            <w:r w:rsidR="00E3376C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3 :</w:t>
            </w:r>
            <w:r w:rsidR="00E3376C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E3376C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Area Base</w:t>
            </w:r>
          </w:p>
        </w:tc>
      </w:tr>
    </w:tbl>
    <w:p w14:paraId="41264A61" w14:textId="515FF0E2" w:rsidR="006B4337" w:rsidRPr="00207640" w:rsidRDefault="007C57EE" w:rsidP="004574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64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ตัวชี้วัดถ่ายทอดระดับหน่วยงาน</w:t>
      </w:r>
      <w:r w:rsidR="00F25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71C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E71C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F254E0">
        <w:rPr>
          <w:rFonts w:ascii="TH SarabunIT๙" w:hAnsi="TH SarabunIT๙" w:cs="TH SarabunIT๙" w:hint="cs"/>
          <w:b/>
          <w:bCs/>
          <w:sz w:val="32"/>
          <w:szCs w:val="32"/>
          <w:cs/>
        </w:rPr>
        <w:t>สคร.1-12</w:t>
      </w:r>
      <w:r w:rsidR="009E71C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5003677" w14:textId="7B9BC7A9" w:rsidR="006B4337" w:rsidRPr="00311B04" w:rsidRDefault="006B4337" w:rsidP="009E71C3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11B04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</w:t>
      </w:r>
      <w:r w:rsidR="00F25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3.2 </w:t>
      </w:r>
      <w:r w:rsidR="00D5714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C57EE" w:rsidRPr="0020764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</w:t>
      </w:r>
      <w:r w:rsidR="004E56D7">
        <w:rPr>
          <w:rFonts w:ascii="TH SarabunIT๙" w:hAnsi="TH SarabunIT๙" w:cs="TH SarabunIT๙" w:hint="cs"/>
          <w:sz w:val="32"/>
          <w:szCs w:val="32"/>
          <w:cs/>
        </w:rPr>
        <w:t>เร่งรัดกำจัด</w:t>
      </w:r>
      <w:r w:rsidR="007C57EE" w:rsidRPr="00207640">
        <w:rPr>
          <w:rFonts w:ascii="TH SarabunIT๙" w:hAnsi="TH SarabunIT๙" w:cs="TH SarabunIT๙"/>
          <w:sz w:val="32"/>
          <w:szCs w:val="32"/>
          <w:cs/>
        </w:rPr>
        <w:t>โรคไข้มาลาเรีย</w:t>
      </w:r>
      <w:r w:rsidR="004E56D7">
        <w:rPr>
          <w:rFonts w:ascii="TH SarabunIT๙" w:hAnsi="TH SarabunIT๙" w:cs="TH SarabunIT๙" w:hint="cs"/>
          <w:sz w:val="32"/>
          <w:szCs w:val="32"/>
          <w:cs/>
        </w:rPr>
        <w:t>ตามมาตรฐานสากล</w:t>
      </w:r>
    </w:p>
    <w:p w14:paraId="24365B28" w14:textId="77777777" w:rsidR="006B4337" w:rsidRPr="00311B04" w:rsidRDefault="006B4337" w:rsidP="009E71C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11B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หน่วยวัด </w:t>
      </w:r>
      <w:r w:rsidRPr="00311B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11B04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5453E4F9" w14:textId="1E688CDF" w:rsidR="00D523E1" w:rsidRPr="00F254E0" w:rsidRDefault="006B4337" w:rsidP="009E71C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11B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น้ำหนัก </w:t>
      </w:r>
      <w:r w:rsidRPr="00311B0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11B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254E0" w:rsidRPr="00F254E0">
        <w:rPr>
          <w:rFonts w:ascii="TH SarabunIT๙" w:hAnsi="TH SarabunIT๙" w:cs="TH SarabunIT๙" w:hint="cs"/>
          <w:sz w:val="32"/>
          <w:szCs w:val="32"/>
          <w:cs/>
        </w:rPr>
        <w:t>ร้อยละ 10</w:t>
      </w:r>
    </w:p>
    <w:p w14:paraId="3183FD53" w14:textId="77777777" w:rsidR="008A2446" w:rsidRPr="00311B04" w:rsidRDefault="006B4337" w:rsidP="004574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1B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คำอธิบายตัวชี้วัด </w:t>
      </w:r>
      <w:r w:rsidRPr="00311B0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4AA86106" w14:textId="4E36AC9B" w:rsidR="000074AD" w:rsidRPr="00EB53FD" w:rsidRDefault="000074AD" w:rsidP="009E71C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11B04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11B04">
        <w:rPr>
          <w:rFonts w:ascii="TH SarabunIT๙" w:hAnsi="TH SarabunIT๙" w:cs="TH SarabunIT๙"/>
          <w:sz w:val="32"/>
          <w:szCs w:val="32"/>
          <w:lang w:val="af-ZA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af-ZA"/>
        </w:rPr>
        <w:t>ความสำเร็จของ</w:t>
      </w:r>
      <w:r w:rsidRPr="0020764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เร่งรัดกำจัด</w:t>
      </w:r>
      <w:r w:rsidRPr="00207640">
        <w:rPr>
          <w:rFonts w:ascii="TH SarabunIT๙" w:hAnsi="TH SarabunIT๙" w:cs="TH SarabunIT๙"/>
          <w:sz w:val="32"/>
          <w:szCs w:val="32"/>
          <w:cs/>
        </w:rPr>
        <w:t>โรคไข้มาลาเรีย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ตามมาตรฐานสากล หมายถึง การดำเนินตามมาตรการเร่งรัดการกำจัดโรค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ให้ได้ตามเกณฑ์ที่กำหนด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 มาตรการเฝ้าระวังโรคและการตอบโต้ (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มาตรการ 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>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ติดตามผลการรักษา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ทั้งในพื้นที่ที่เป็นพื้นที่เร่งรัดกำจัดการแพร่เชื้อและพื้นที่ที่ป้องกันการกลับมาแพร่เชื้อใหม่ โดยการประเมินผลวัดจากจำนวนกลุ่มบ้าน/หมู่บ้านแพร่เชื้อที่ลดลง</w:t>
      </w:r>
      <w:r w:rsidRPr="00380E32">
        <w:rPr>
          <w:rFonts w:ascii="TH SarabunIT๙" w:hAnsi="TH SarabunIT๙" w:cs="TH SarabunIT๙" w:hint="cs"/>
          <w:sz w:val="32"/>
          <w:szCs w:val="32"/>
          <w:cs/>
        </w:rPr>
        <w:t>เมื่อเปรียบเทียบกับปีงบประมาณที่ผ่านมา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และไม่มี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กลุ่มบ้าน/หมู่บ้าน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กลับมาแพร่เชื้อใหม่ในพื้นที่ที่หยุดการแพร่เชื้อไปแล้ว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รายละเอียดของมาตรการ สามารถอธิบายได้ 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ดังนี้ </w:t>
      </w:r>
    </w:p>
    <w:p w14:paraId="389EFA79" w14:textId="7B09E9B7" w:rsidR="000074AD" w:rsidRPr="00BA325A" w:rsidRDefault="000074AD" w:rsidP="000074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A325A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BA325A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BA325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A32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 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</w:t>
      </w:r>
      <w:r w:rsidRPr="00BA325A">
        <w:rPr>
          <w:rFonts w:ascii="TH SarabunIT๙" w:hAnsi="TH SarabunIT๙" w:cs="TH SarabunIT๙" w:hint="cs"/>
          <w:color w:val="000000"/>
          <w:sz w:val="32"/>
          <w:szCs w:val="32"/>
          <w:cs/>
        </w:rPr>
        <w:t>เฝ้าระวังโรค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และตอบโต้</w:t>
      </w:r>
      <w:r w:rsidRPr="00BA32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(มาตรการ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A325A">
        <w:rPr>
          <w:rFonts w:ascii="TH SarabunIT๙" w:hAnsi="TH SarabunIT๙" w:cs="TH SarabunIT๙"/>
          <w:color w:val="000000"/>
          <w:sz w:val="32"/>
          <w:szCs w:val="32"/>
        </w:rPr>
        <w:t>“1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BA325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BA325A">
        <w:rPr>
          <w:rFonts w:ascii="TH SarabunIT๙" w:hAnsi="TH SarabunIT๙" w:cs="TH SarabunIT๙"/>
          <w:color w:val="000000"/>
          <w:sz w:val="32"/>
          <w:szCs w:val="32"/>
        </w:rPr>
        <w:t>7”</w:t>
      </w:r>
      <w:r w:rsidR="006E4C47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A32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A32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หมายถึง 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การดำเนินการเฝ้าระวังโรค</w:t>
      </w:r>
      <w:r w:rsidRPr="00BA325A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สามารถควบคุมโรคได้อย่างรวดเร็ว ทันเวลา ตามมาตรการเฝ้าระวัง สอบสวนและตอบโต้ต่อโรคไข้มาลาเรีย เพื่อให้ดำเนินงานอย่างเป็นระบบ และมีประสิทธิภาพ</w:t>
      </w:r>
      <w:r w:rsidRPr="00BA325A">
        <w:rPr>
          <w:rFonts w:ascii="TH SarabunIT๙" w:hAnsi="TH SarabunIT๙" w:cs="TH SarabunIT๙"/>
          <w:sz w:val="32"/>
          <w:szCs w:val="32"/>
        </w:rPr>
        <w:t xml:space="preserve"> </w:t>
      </w:r>
      <w:r w:rsidRPr="00BA325A">
        <w:rPr>
          <w:rFonts w:ascii="TH SarabunIT๙" w:hAnsi="TH SarabunIT๙" w:cs="TH SarabunIT๙"/>
          <w:sz w:val="32"/>
          <w:szCs w:val="32"/>
          <w:cs/>
        </w:rPr>
        <w:t xml:space="preserve">โดยมาตรการ ๑ คือ 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การแจ้งเตือนผู้ป่วยโรคไข้มาลาเรีย ต้องดำเนินการภายใน </w:t>
      </w:r>
      <w:r w:rsidRPr="00BA325A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BA325A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Pr="00BA325A">
        <w:rPr>
          <w:rFonts w:ascii="TH SarabunIT๙" w:hAnsi="TH SarabunIT๙" w:cs="TH SarabunIT๙"/>
          <w:sz w:val="32"/>
          <w:szCs w:val="32"/>
          <w:cs/>
        </w:rPr>
        <w:t xml:space="preserve"> มาตรการ ๓ คือ </w:t>
      </w:r>
      <w:r w:rsidRPr="00BA3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การสอบสวนผู้ป่วยโรคไข้มาลาเรียเฉพาะรายเพื่อระบุแหล่งติดเชื้อเบื้องต้นต้องดำเนินการภายใน </w:t>
      </w:r>
      <w:r w:rsidRPr="00BA32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BA3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</w:t>
      </w:r>
      <w:r w:rsidRPr="00BA325A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BA32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มาตรการ ๗ คือการสอบสวนแหล่งแพร่เชื้อและตอบโต้เพื่อกำจัดโรคไข้มาลาเรียต้องดำเนินการภายใน </w:t>
      </w:r>
      <w:r w:rsidRPr="00BA32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BA32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</w:t>
      </w:r>
      <w:r w:rsidRPr="00BA32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FBBEE3" w14:textId="77777777" w:rsidR="000074AD" w:rsidRPr="00676DAD" w:rsidRDefault="000074AD" w:rsidP="000074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325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A325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A325A">
        <w:rPr>
          <w:rFonts w:ascii="TH SarabunIT๙" w:hAnsi="TH SarabunIT๙" w:cs="TH SarabunIT๙"/>
          <w:sz w:val="32"/>
          <w:szCs w:val="32"/>
        </w:rPr>
        <w:t>.</w:t>
      </w:r>
      <w:r w:rsidRPr="00BA325A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BA325A">
        <w:rPr>
          <w:rFonts w:ascii="TH SarabunIT๙" w:hAnsi="TH SarabunIT๙" w:cs="TH SarabunIT๙"/>
          <w:sz w:val="32"/>
          <w:szCs w:val="32"/>
          <w:cs/>
        </w:rPr>
        <w:t>การติดตามผลการรักษา (</w:t>
      </w:r>
      <w:r w:rsidRPr="00BA325A">
        <w:rPr>
          <w:rFonts w:ascii="TH SarabunIT๙" w:hAnsi="TH SarabunIT๙" w:cs="TH SarabunIT๙"/>
          <w:sz w:val="32"/>
          <w:szCs w:val="32"/>
        </w:rPr>
        <w:t>Follow Up</w:t>
      </w:r>
      <w:r w:rsidRPr="00BA325A">
        <w:rPr>
          <w:rFonts w:ascii="TH SarabunIT๙" w:hAnsi="TH SarabunIT๙" w:cs="TH SarabunIT๙" w:hint="cs"/>
          <w:sz w:val="32"/>
          <w:szCs w:val="32"/>
          <w:cs/>
        </w:rPr>
        <w:t xml:space="preserve">) คือ ผู้ป่วยมาลาเรียทุกรายต้องได้รับการรักษาหายขาด </w:t>
      </w:r>
      <w:r w:rsidRPr="00BA325A">
        <w:rPr>
          <w:rFonts w:ascii="TH SarabunIT๙" w:hAnsi="TH SarabunIT๙" w:cs="TH SarabunIT๙"/>
          <w:sz w:val="32"/>
          <w:szCs w:val="32"/>
        </w:rPr>
        <w:t xml:space="preserve">(radical treatment) </w:t>
      </w:r>
      <w:r w:rsidRPr="00BA325A">
        <w:rPr>
          <w:rFonts w:ascii="TH SarabunIT๙" w:hAnsi="TH SarabunIT๙" w:cs="TH SarabunIT๙" w:hint="cs"/>
          <w:sz w:val="32"/>
          <w:szCs w:val="32"/>
          <w:cs/>
        </w:rPr>
        <w:t>ตามแนวทางเวชปฏิบัติในการรักษาผู้ป่วยมาลาเรีย พ</w:t>
      </w:r>
      <w:r w:rsidRPr="00BA325A">
        <w:rPr>
          <w:rFonts w:ascii="TH SarabunIT๙" w:hAnsi="TH SarabunIT๙" w:cs="TH SarabunIT๙"/>
          <w:sz w:val="32"/>
          <w:szCs w:val="32"/>
        </w:rPr>
        <w:t>.</w:t>
      </w:r>
      <w:r w:rsidRPr="00BA325A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BA325A">
        <w:rPr>
          <w:rFonts w:ascii="TH SarabunIT๙" w:hAnsi="TH SarabunIT๙" w:cs="TH SarabunIT๙"/>
          <w:sz w:val="32"/>
          <w:szCs w:val="32"/>
        </w:rPr>
        <w:t xml:space="preserve">. </w:t>
      </w:r>
      <w:r w:rsidRPr="00BA325A">
        <w:rPr>
          <w:rFonts w:ascii="TH SarabunIT๙" w:hAnsi="TH SarabunIT๙" w:cs="TH SarabunIT๙" w:hint="cs"/>
          <w:sz w:val="32"/>
          <w:szCs w:val="32"/>
          <w:cs/>
        </w:rPr>
        <w:t>๒๕๖๒ ซึ่งขึ้นอยู่กับชนิดเชื้อมาลาเรีย ติดตามผลการรักษาตามวันที่กำหนดตามชนิดเชื้อมาลาเรีย เพื่อให้แน่ใจว่าผู้ป่วยหายขาดจากโรคไข้มาลาเรีย และข้อมูลผลการเจาะเลือดในช่วงต่าง ๆ ตามที่กำหนด โดย</w:t>
      </w:r>
    </w:p>
    <w:p w14:paraId="65D6D684" w14:textId="77777777" w:rsidR="000074AD" w:rsidRDefault="000074AD" w:rsidP="000074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AD">
        <w:rPr>
          <w:rFonts w:ascii="TH SarabunIT๙" w:hAnsi="TH SarabunIT๙" w:cs="TH SarabunIT๙"/>
          <w:sz w:val="32"/>
          <w:szCs w:val="32"/>
        </w:rPr>
        <w:t xml:space="preserve">- </w:t>
      </w:r>
      <w:r w:rsidRPr="00676DAD">
        <w:rPr>
          <w:rFonts w:ascii="TH SarabunIT๙" w:hAnsi="TH SarabunIT๙" w:cs="TH SarabunIT๙" w:hint="cs"/>
          <w:sz w:val="32"/>
          <w:szCs w:val="32"/>
          <w:cs/>
        </w:rPr>
        <w:t>ผู้ป่วยมาลาเรียฟัลซิพารัม หรือมาลาเรอี หรือโนวไซ หรือเชื้อผสมที่มีฟัลซิพารัม ต้องได้รับการติดตามผลการรักษา ทั้งหมด ๔ ครั้ง คือ วันที่ ๓</w:t>
      </w:r>
      <w:r w:rsidRPr="00676DAD">
        <w:rPr>
          <w:rFonts w:ascii="TH SarabunIT๙" w:hAnsi="TH SarabunIT๙" w:cs="TH SarabunIT๙"/>
          <w:sz w:val="32"/>
          <w:szCs w:val="32"/>
        </w:rPr>
        <w:t>,</w:t>
      </w:r>
      <w:r w:rsidRPr="00676DAD">
        <w:rPr>
          <w:rFonts w:ascii="TH SarabunIT๙" w:hAnsi="TH SarabunIT๙" w:cs="TH SarabunIT๙" w:hint="cs"/>
          <w:sz w:val="32"/>
          <w:szCs w:val="32"/>
          <w:cs/>
        </w:rPr>
        <w:t xml:space="preserve"> ๗</w:t>
      </w:r>
      <w:r w:rsidRPr="00676DAD">
        <w:rPr>
          <w:rFonts w:ascii="TH SarabunIT๙" w:hAnsi="TH SarabunIT๙" w:cs="TH SarabunIT๙"/>
          <w:sz w:val="32"/>
          <w:szCs w:val="32"/>
        </w:rPr>
        <w:t>,</w:t>
      </w:r>
      <w:r w:rsidRPr="00676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DAD">
        <w:rPr>
          <w:rFonts w:ascii="TH SarabunIT๙" w:hAnsi="TH SarabunIT๙" w:cs="TH SarabunIT๙"/>
          <w:sz w:val="32"/>
          <w:szCs w:val="32"/>
        </w:rPr>
        <w:t xml:space="preserve">28 </w:t>
      </w:r>
      <w:r w:rsidRPr="00676DAD">
        <w:rPr>
          <w:rFonts w:ascii="TH SarabunIT๙" w:hAnsi="TH SarabunIT๙" w:cs="TH SarabunIT๙" w:hint="cs"/>
          <w:sz w:val="32"/>
          <w:szCs w:val="32"/>
          <w:cs/>
        </w:rPr>
        <w:t>และ ๔๒</w:t>
      </w:r>
    </w:p>
    <w:p w14:paraId="7DF06DCD" w14:textId="77777777" w:rsidR="000074AD" w:rsidRDefault="000074AD" w:rsidP="000074AD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6DAD">
        <w:rPr>
          <w:rFonts w:ascii="TH SarabunIT๙" w:hAnsi="TH SarabunIT๙" w:cs="TH SarabunIT๙"/>
          <w:sz w:val="32"/>
          <w:szCs w:val="32"/>
        </w:rPr>
        <w:t xml:space="preserve">- </w:t>
      </w:r>
      <w:r w:rsidRPr="00676DAD">
        <w:rPr>
          <w:rFonts w:ascii="TH SarabunIT๙" w:hAnsi="TH SarabunIT๙" w:cs="TH SarabunIT๙" w:hint="cs"/>
          <w:sz w:val="32"/>
          <w:szCs w:val="32"/>
          <w:cs/>
        </w:rPr>
        <w:t>ผู้ป่วยมาลาเรียไวแวกซ์ หรือโอวาเล่ ต้องได้รับการติดตามผลการรักษาทั้งหมด ๔ ครั้ง คือ วันที่ ๑๔</w:t>
      </w:r>
      <w:r w:rsidRPr="00676DAD">
        <w:rPr>
          <w:rFonts w:ascii="TH SarabunIT๙" w:hAnsi="TH SarabunIT๙" w:cs="TH SarabunIT๙"/>
          <w:sz w:val="32"/>
          <w:szCs w:val="32"/>
        </w:rPr>
        <w:t xml:space="preserve">, </w:t>
      </w:r>
      <w:r w:rsidRPr="00676DAD">
        <w:rPr>
          <w:rFonts w:ascii="TH SarabunIT๙" w:hAnsi="TH SarabunIT๙" w:cs="TH SarabunIT๙" w:hint="cs"/>
          <w:sz w:val="32"/>
          <w:szCs w:val="32"/>
          <w:cs/>
        </w:rPr>
        <w:t>๒๘</w:t>
      </w:r>
      <w:r w:rsidRPr="00676DAD">
        <w:rPr>
          <w:rFonts w:ascii="TH SarabunIT๙" w:hAnsi="TH SarabunIT๙" w:cs="TH SarabunIT๙"/>
          <w:sz w:val="32"/>
          <w:szCs w:val="32"/>
        </w:rPr>
        <w:t xml:space="preserve">, </w:t>
      </w:r>
      <w:r w:rsidRPr="00676DAD">
        <w:rPr>
          <w:rFonts w:ascii="TH SarabunIT๙" w:hAnsi="TH SarabunIT๙" w:cs="TH SarabunIT๙" w:hint="cs"/>
          <w:sz w:val="32"/>
          <w:szCs w:val="32"/>
          <w:cs/>
        </w:rPr>
        <w:t>๖๐ และ ๙๐ โดยระหว่างการติดตามจะมีการให้สุขศึกษาเพื่อเพิ่มความรู้และตระหนักถึงโรคไข้มาลาเรียในผู้ป่วย</w:t>
      </w:r>
    </w:p>
    <w:p w14:paraId="0BB1483D" w14:textId="77777777" w:rsidR="000074AD" w:rsidRDefault="000074AD" w:rsidP="000074AD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D67B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D67B0">
        <w:rPr>
          <w:rFonts w:ascii="TH SarabunIT๙" w:hAnsi="TH SarabunIT๙" w:cs="TH SarabunIT๙"/>
          <w:sz w:val="32"/>
          <w:szCs w:val="32"/>
          <w:lang w:val="af-ZA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af-ZA"/>
        </w:rPr>
        <w:t xml:space="preserve">พื้นที่เพื่อปฏิบัติงานเร่งรัดกำจัดโรคไข้มาลาเรีย ใช้ข้อมูลทางด้านระบาดวิทยา การสอบสวนโรคและข้อมูลยุงพาหะ ซึ่งมีการปรับพื้นที่การดำเนินงานเพื่อให้สอดคล้องกับบริบทของพื้นที่ทุกปี โดยพื้นที่สามารถแบ่งออกเป็น ๒ ระดับ ได้แก่ ระดับกลุ่มบ้าน/หมู่บ้าน และระดับอำเภอ/เขต สำหรับในระดับกลุ่มบ้าน/หมู่บ้าน เพื่อดำเนินมาตรการ/กิจกรรมกำจัดโรคไข้มาลาเรีย ดังนี้ </w:t>
      </w:r>
    </w:p>
    <w:p w14:paraId="2B2CFBE4" w14:textId="77777777" w:rsidR="000074AD" w:rsidRPr="006D67B0" w:rsidRDefault="000074AD" w:rsidP="000074AD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 กลุ่มบ้าน/</w:t>
      </w:r>
      <w:r w:rsidRPr="006D67B0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หมู่บ้านเร่งรัดกำจัดการแพร่เชื้อ (หมู่บ้าน </w:t>
      </w:r>
      <w:r w:rsidRPr="006D67B0">
        <w:rPr>
          <w:rFonts w:ascii="TH SarabunIT๙" w:hAnsi="TH SarabunIT๙" w:cs="TH SarabunIT๙"/>
          <w:sz w:val="32"/>
          <w:szCs w:val="32"/>
        </w:rPr>
        <w:t>A</w:t>
      </w:r>
      <w:r w:rsidRPr="006D67B0">
        <w:rPr>
          <w:rFonts w:ascii="TH SarabunIT๙" w:hAnsi="TH SarabunIT๙" w:cs="TH SarabunIT๙" w:hint="cs"/>
          <w:sz w:val="32"/>
          <w:szCs w:val="32"/>
          <w:cs/>
        </w:rPr>
        <w:t xml:space="preserve">) ได้แก่ </w:t>
      </w:r>
    </w:p>
    <w:p w14:paraId="77C8285A" w14:textId="77777777" w:rsidR="000074AD" w:rsidRPr="00EB53FD" w:rsidRDefault="000074AD" w:rsidP="000074AD">
      <w:pPr>
        <w:pStyle w:val="a3"/>
        <w:numPr>
          <w:ilvl w:val="0"/>
          <w:numId w:val="4"/>
        </w:num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หมู่บ้านแพร่เชื้อ (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>A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1) หมายถึง หมู่บ้านที่มีผู้ป่วยติดเชื้อใน</w:t>
      </w:r>
      <w:r w:rsidRPr="006D67B0">
        <w:rPr>
          <w:rFonts w:ascii="TH SarabunIT๙" w:hAnsi="TH SarabunIT๙" w:cs="TH SarabunIT๙"/>
          <w:sz w:val="32"/>
          <w:szCs w:val="32"/>
          <w:cs/>
        </w:rPr>
        <w:t>กลุ่มบ้าน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/หมู่บ้านในปี</w:t>
      </w:r>
    </w:p>
    <w:p w14:paraId="54C0EC52" w14:textId="77777777" w:rsidR="000074AD" w:rsidRPr="00EB53FD" w:rsidRDefault="000074AD" w:rsidP="000074AD">
      <w:p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</w:t>
      </w:r>
    </w:p>
    <w:p w14:paraId="0836E7B9" w14:textId="77777777" w:rsidR="000074AD" w:rsidRPr="00EB53FD" w:rsidRDefault="000074AD" w:rsidP="000074AD">
      <w:pPr>
        <w:pStyle w:val="a3"/>
        <w:numPr>
          <w:ilvl w:val="0"/>
          <w:numId w:val="4"/>
        </w:num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53F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หมู่บ้านที่หยุดการแพร่เชื้อ</w:t>
      </w:r>
      <w:r w:rsidRPr="00EB53F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ไม่ครบ ๓ ปี ติดต่อกัน</w:t>
      </w:r>
      <w:r w:rsidRPr="00EB53F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(</w:t>
      </w:r>
      <w:r w:rsidRPr="00EB53FD">
        <w:rPr>
          <w:rFonts w:ascii="TH SarabunIT๙" w:hAnsi="TH SarabunIT๙" w:cs="TH SarabunIT๙"/>
          <w:color w:val="000000"/>
          <w:spacing w:val="-6"/>
          <w:sz w:val="32"/>
          <w:szCs w:val="32"/>
        </w:rPr>
        <w:t>A</w:t>
      </w:r>
      <w:r w:rsidRPr="00EB53F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2) หมายถึง </w:t>
      </w:r>
      <w:r w:rsidRPr="00EB53FD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หมู่บ้านที่</w:t>
      </w:r>
    </w:p>
    <w:p w14:paraId="07E73265" w14:textId="38159752" w:rsidR="000074AD" w:rsidRDefault="000074AD" w:rsidP="008767B2">
      <w:p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53F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ไม่มีผู้ป่วยติดเชื้อใน</w:t>
      </w:r>
      <w:r w:rsidRPr="00AA6B7C">
        <w:rPr>
          <w:rFonts w:ascii="TH SarabunIT๙" w:hAnsi="TH SarabunIT๙" w:cs="TH SarabunIT๙"/>
          <w:spacing w:val="-6"/>
          <w:sz w:val="32"/>
          <w:szCs w:val="32"/>
          <w:cs/>
        </w:rPr>
        <w:t>กลุ่มบ้าน</w:t>
      </w:r>
      <w:r w:rsidRPr="00EB53FD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/หมู่บ้านแล้ว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แต่ยังไม่ครบ 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ปีติดต่อกัน</w:t>
      </w:r>
    </w:p>
    <w:p w14:paraId="2F5AFF9B" w14:textId="510CA1F1" w:rsidR="008767B2" w:rsidRDefault="008767B2" w:rsidP="008767B2">
      <w:p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CAD8313" w14:textId="578A58A7" w:rsidR="008767B2" w:rsidRDefault="008767B2" w:rsidP="008767B2">
      <w:p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177D61B" w14:textId="77777777" w:rsidR="008767B2" w:rsidRDefault="008767B2" w:rsidP="008767B2">
      <w:p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FD7AB7A" w14:textId="29C50F42" w:rsidR="000074AD" w:rsidRPr="00EB53FD" w:rsidRDefault="000074AD" w:rsidP="000074AD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หมู่บ้านป้องกันการกลับมาแพร่เชื้อใหม่ (หมู่บ้าน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 xml:space="preserve"> B)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ได้แก่</w:t>
      </w:r>
    </w:p>
    <w:p w14:paraId="1FDA37A5" w14:textId="77777777" w:rsidR="000074AD" w:rsidRPr="00EB53FD" w:rsidRDefault="000074AD" w:rsidP="000074AD">
      <w:pPr>
        <w:pStyle w:val="a3"/>
        <w:numPr>
          <w:ilvl w:val="0"/>
          <w:numId w:val="5"/>
        </w:numPr>
        <w:tabs>
          <w:tab w:val="left" w:pos="1800"/>
        </w:tabs>
        <w:spacing w:after="0" w:line="240" w:lineRule="auto"/>
        <w:ind w:left="0" w:firstLine="149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หมู่บ้านไม่มีการแพร่เชื้อ-เสี่ยงสูง (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>B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1) หมายถึง 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หมู่บ้านที่ไม่มีผู้ป่วยติดเชื้อในหมู่บ้านอย่างน้อย 3 ปีติดต่อกันและสำรวจพบยุงพาหะหลักหรือยุงพาหะรองตัวเต็มวัยหรือลูกน้ำ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หรือมีสภาพภูมิประเทศเหมาะสมต่อการแพร่พันธุ์ของยุงพาหะหลัก หรือยุงพาหะรอง</w:t>
      </w:r>
    </w:p>
    <w:p w14:paraId="119583FE" w14:textId="77777777" w:rsidR="000074AD" w:rsidRDefault="000074AD" w:rsidP="000074AD">
      <w:pPr>
        <w:pStyle w:val="a3"/>
        <w:numPr>
          <w:ilvl w:val="0"/>
          <w:numId w:val="5"/>
        </w:numPr>
        <w:tabs>
          <w:tab w:val="left" w:pos="1800"/>
        </w:tabs>
        <w:spacing w:after="0" w:line="240" w:lineRule="auto"/>
        <w:ind w:left="0" w:firstLine="149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หมู่บ้านไม่มีการแพร่เชื้อ-เสี่ยงต่ำ (</w:t>
      </w:r>
      <w:r w:rsidRPr="00EB53FD">
        <w:rPr>
          <w:rFonts w:ascii="TH SarabunIT๙" w:hAnsi="TH SarabunIT๙" w:cs="TH SarabunIT๙"/>
          <w:color w:val="000000"/>
          <w:sz w:val="32"/>
          <w:szCs w:val="32"/>
        </w:rPr>
        <w:t xml:space="preserve">B2) 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>กลุ่มบ้าน/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หมู่บ้านที่ไม่มีผู้ป่วยติดเชื้อในหมู่บ้าน</w:t>
      </w:r>
      <w:r w:rsidRPr="00E1622C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E1622C">
        <w:rPr>
          <w:rFonts w:ascii="TH SarabunIT๙" w:hAnsi="TH SarabunIT๙" w:cs="TH SarabunIT๙"/>
          <w:sz w:val="32"/>
          <w:szCs w:val="32"/>
        </w:rPr>
        <w:t>3</w:t>
      </w:r>
      <w:r w:rsidRPr="00E1622C">
        <w:rPr>
          <w:rFonts w:ascii="TH SarabunIT๙" w:hAnsi="TH SarabunIT๙" w:cs="TH SarabunIT๙"/>
          <w:sz w:val="32"/>
          <w:szCs w:val="32"/>
          <w:cs/>
        </w:rPr>
        <w:t xml:space="preserve"> ปีติดต่อกันและไม่พบยุงพาหะ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หรือสภาพภูมิประเทศไม่เหมาะสมต่อการแพร่พันธุ์ของยุงพาหะหลักหรือยุงพาหะรอง</w:t>
      </w:r>
      <w:r w:rsidRPr="00EB53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B53FD">
        <w:rPr>
          <w:rFonts w:ascii="TH SarabunIT๙" w:hAnsi="TH SarabunIT๙" w:cs="TH SarabunIT๙"/>
          <w:color w:val="000000"/>
          <w:sz w:val="32"/>
          <w:szCs w:val="32"/>
          <w:cs/>
        </w:rPr>
        <w:t>โดยพื้นที่นี้จะนับรวมพื้นที่ที่มีการผสมผสานงานเข้าสู่ระบบสาธารณสุขทั่วไปแล้ว</w:t>
      </w:r>
    </w:p>
    <w:p w14:paraId="2FF572F4" w14:textId="77777777" w:rsidR="000074AD" w:rsidRPr="00FE16FC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E16F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E16FC">
        <w:rPr>
          <w:rFonts w:ascii="TH SarabunIT๙" w:hAnsi="TH SarabunIT๙" w:cs="TH SarabunIT๙"/>
          <w:sz w:val="32"/>
          <w:szCs w:val="32"/>
        </w:rPr>
        <w:t>.</w:t>
      </w:r>
      <w:r w:rsidRPr="00FE16F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16FC">
        <w:rPr>
          <w:rFonts w:ascii="TH SarabunIT๙" w:hAnsi="TH SarabunIT๙" w:cs="TH SarabunIT๙" w:hint="cs"/>
          <w:sz w:val="32"/>
          <w:szCs w:val="32"/>
          <w:cs/>
        </w:rPr>
        <w:t xml:space="preserve"> กลุ่มบ้าน/หมู่บ้านแพร่เชื้อ</w:t>
      </w:r>
      <w:r w:rsidRPr="00FE16FC">
        <w:rPr>
          <w:rFonts w:ascii="TH SarabunIT๙" w:hAnsi="TH SarabunIT๙" w:cs="TH SarabunIT๙"/>
          <w:sz w:val="32"/>
          <w:szCs w:val="32"/>
          <w:cs/>
        </w:rPr>
        <w:t>มาลาเรีย</w:t>
      </w:r>
      <w:r w:rsidRPr="00FE16FC">
        <w:rPr>
          <w:rFonts w:ascii="TH SarabunIT๙" w:hAnsi="TH SarabunIT๙" w:cs="TH SarabunIT๙" w:hint="cs"/>
          <w:sz w:val="32"/>
          <w:szCs w:val="32"/>
          <w:cs/>
        </w:rPr>
        <w:t xml:space="preserve">ลดลงและไม่มีการกลับมาแพร่เชื้อใหม่ </w:t>
      </w:r>
    </w:p>
    <w:p w14:paraId="45A42770" w14:textId="77777777" w:rsidR="002C4B91" w:rsidRDefault="000074AD" w:rsidP="000074AD">
      <w:pPr>
        <w:pStyle w:val="a3"/>
        <w:numPr>
          <w:ilvl w:val="0"/>
          <w:numId w:val="4"/>
        </w:num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16FC">
        <w:rPr>
          <w:rFonts w:ascii="TH SarabunIT๙" w:hAnsi="TH SarabunIT๙" w:cs="TH SarabunIT๙" w:hint="cs"/>
          <w:sz w:val="32"/>
          <w:szCs w:val="32"/>
          <w:cs/>
        </w:rPr>
        <w:t>กลุ่มบ้าน/หมู่บ้านแพร่เชื้อ</w:t>
      </w:r>
      <w:r w:rsidRPr="00FE16FC">
        <w:rPr>
          <w:rFonts w:ascii="TH SarabunIT๙" w:hAnsi="TH SarabunIT๙" w:cs="TH SarabunIT๙"/>
          <w:sz w:val="32"/>
          <w:szCs w:val="32"/>
          <w:cs/>
        </w:rPr>
        <w:t>มาลาเรีย</w:t>
      </w:r>
      <w:r w:rsidRPr="00FE16FC">
        <w:rPr>
          <w:rFonts w:ascii="TH SarabunIT๙" w:hAnsi="TH SarabunIT๙" w:cs="TH SarabunIT๙" w:hint="cs"/>
          <w:sz w:val="32"/>
          <w:szCs w:val="32"/>
          <w:cs/>
        </w:rPr>
        <w:t>ลดลง หมายถึง จำนวน</w:t>
      </w:r>
      <w:r w:rsidRPr="00FE16FC">
        <w:rPr>
          <w:rFonts w:ascii="TH SarabunIT๙" w:hAnsi="TH SarabunIT๙" w:cs="TH SarabunIT๙"/>
          <w:sz w:val="32"/>
          <w:szCs w:val="32"/>
          <w:cs/>
        </w:rPr>
        <w:t>หมู่บ้านที่มีผู้ป่วยติดเชื้อในกลุ่ม</w:t>
      </w:r>
    </w:p>
    <w:p w14:paraId="7647BFA6" w14:textId="45DCE0AD" w:rsidR="000074AD" w:rsidRPr="002C4B91" w:rsidRDefault="000074AD" w:rsidP="002C4B91">
      <w:p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4B91">
        <w:rPr>
          <w:rFonts w:ascii="TH SarabunIT๙" w:hAnsi="TH SarabunIT๙" w:cs="TH SarabunIT๙"/>
          <w:sz w:val="32"/>
          <w:szCs w:val="32"/>
          <w:cs/>
        </w:rPr>
        <w:t>บ้าน/หมู่บ้านในปีปัจจุบัน</w:t>
      </w:r>
      <w:r w:rsidRPr="002C4B9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2C4B91">
        <w:rPr>
          <w:rFonts w:ascii="TH SarabunIT๙" w:hAnsi="TH SarabunIT๙" w:cs="TH SarabunIT๙"/>
          <w:sz w:val="32"/>
          <w:szCs w:val="32"/>
        </w:rPr>
        <w:t>A</w:t>
      </w:r>
      <w:r w:rsidRPr="002C4B91">
        <w:rPr>
          <w:rFonts w:ascii="TH SarabunIT๙" w:hAnsi="TH SarabunIT๙" w:cs="TH SarabunIT๙" w:hint="cs"/>
          <w:sz w:val="32"/>
          <w:szCs w:val="32"/>
          <w:cs/>
        </w:rPr>
        <w:t xml:space="preserve">๑) ลดลง เมื่อเปรียบเทียบกับปีงบประมาณที่ผ่านมา </w:t>
      </w:r>
    </w:p>
    <w:p w14:paraId="3990284F" w14:textId="77777777" w:rsidR="000074AD" w:rsidRPr="00FE16FC" w:rsidRDefault="000074AD" w:rsidP="000074A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16FC">
        <w:rPr>
          <w:rFonts w:ascii="TH SarabunIT๙" w:hAnsi="TH SarabunIT๙" w:cs="TH SarabunIT๙" w:hint="cs"/>
          <w:sz w:val="32"/>
          <w:szCs w:val="32"/>
          <w:cs/>
        </w:rPr>
        <w:t>กลุ่มบ้าน/หมู่บ้านแพร่เชื้อ</w:t>
      </w:r>
      <w:r w:rsidRPr="00FE16FC">
        <w:rPr>
          <w:rFonts w:ascii="TH SarabunIT๙" w:hAnsi="TH SarabunIT๙" w:cs="TH SarabunIT๙"/>
          <w:sz w:val="32"/>
          <w:szCs w:val="32"/>
          <w:cs/>
        </w:rPr>
        <w:t>มาลาเรีย</w:t>
      </w:r>
      <w:r w:rsidRPr="00FE16FC">
        <w:rPr>
          <w:rFonts w:ascii="TH SarabunIT๙" w:hAnsi="TH SarabunIT๙" w:cs="TH SarabunIT๙" w:hint="cs"/>
          <w:sz w:val="32"/>
          <w:szCs w:val="32"/>
          <w:cs/>
        </w:rPr>
        <w:t>ไม่มีการกลับมาแพร่เชื้อใหม่ หมายถึง จำนวนกลุ่มบ้าน/</w:t>
      </w:r>
    </w:p>
    <w:p w14:paraId="6A6732D7" w14:textId="77777777" w:rsidR="000074AD" w:rsidRDefault="000074AD" w:rsidP="000074AD">
      <w:pPr>
        <w:tabs>
          <w:tab w:val="left" w:pos="18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7970">
        <w:rPr>
          <w:rFonts w:ascii="TH SarabunIT๙" w:hAnsi="TH SarabunIT๙" w:cs="TH SarabunIT๙" w:hint="cs"/>
          <w:sz w:val="32"/>
          <w:szCs w:val="32"/>
          <w:cs/>
        </w:rPr>
        <w:t>หมู่บ้านที่ไม่มีการแพร่เชื้อ</w:t>
      </w:r>
      <w:r w:rsidRPr="009A7970">
        <w:rPr>
          <w:rFonts w:ascii="TH SarabunIT๙" w:hAnsi="TH SarabunIT๙" w:cs="TH SarabunIT๙"/>
          <w:sz w:val="32"/>
          <w:szCs w:val="32"/>
          <w:cs/>
        </w:rPr>
        <w:t>มาลาเรีย</w:t>
      </w:r>
      <w:r w:rsidRPr="009A797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9A7970">
        <w:rPr>
          <w:rFonts w:ascii="TH SarabunIT๙" w:hAnsi="TH SarabunIT๙" w:cs="TH SarabunIT๙"/>
          <w:sz w:val="32"/>
          <w:szCs w:val="32"/>
        </w:rPr>
        <w:t>B</w:t>
      </w:r>
      <w:r w:rsidRPr="009A797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A7970">
        <w:rPr>
          <w:rFonts w:ascii="TH SarabunIT๙" w:hAnsi="TH SarabunIT๙" w:cs="TH SarabunIT๙"/>
          <w:sz w:val="32"/>
          <w:szCs w:val="32"/>
        </w:rPr>
        <w:t>,B</w:t>
      </w:r>
      <w:r w:rsidRPr="009A7970">
        <w:rPr>
          <w:rFonts w:ascii="TH SarabunIT๙" w:hAnsi="TH SarabunIT๙" w:cs="TH SarabunIT๙" w:hint="cs"/>
          <w:sz w:val="32"/>
          <w:szCs w:val="32"/>
          <w:cs/>
        </w:rPr>
        <w:t>๒) หรือ</w:t>
      </w:r>
      <w:r w:rsidRPr="009A7970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กลุ่มบ้าน/</w:t>
      </w:r>
      <w:r w:rsidRPr="009A7970">
        <w:rPr>
          <w:rFonts w:ascii="TH SarabunIT๙" w:hAnsi="TH SarabunIT๙" w:cs="TH SarabunIT๙"/>
          <w:spacing w:val="-6"/>
          <w:sz w:val="32"/>
          <w:szCs w:val="32"/>
          <w:cs/>
        </w:rPr>
        <w:t>หมู่บ้านที่ไม่มีผู้ป่วยติดเชื้อในกลุ่ม</w:t>
      </w:r>
      <w:r w:rsidRPr="00FE16FC">
        <w:rPr>
          <w:rFonts w:ascii="TH SarabunIT๙" w:hAnsi="TH SarabunIT๙" w:cs="TH SarabunIT๙"/>
          <w:spacing w:val="-6"/>
          <w:sz w:val="32"/>
          <w:szCs w:val="32"/>
          <w:cs/>
        </w:rPr>
        <w:t>บ้าน/หมู่บ้านแล้ว</w:t>
      </w:r>
      <w:r w:rsidRPr="00FE16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E16FC">
        <w:rPr>
          <w:rFonts w:ascii="TH SarabunIT๙" w:hAnsi="TH SarabunIT๙" w:cs="TH SarabunIT๙"/>
          <w:sz w:val="32"/>
          <w:szCs w:val="32"/>
          <w:cs/>
        </w:rPr>
        <w:t xml:space="preserve">แต่ยังไม่ครบ </w:t>
      </w:r>
      <w:r w:rsidRPr="00FE16FC">
        <w:rPr>
          <w:rFonts w:ascii="TH SarabunIT๙" w:hAnsi="TH SarabunIT๙" w:cs="TH SarabunIT๙"/>
          <w:sz w:val="32"/>
          <w:szCs w:val="32"/>
        </w:rPr>
        <w:t xml:space="preserve">3 </w:t>
      </w:r>
      <w:r w:rsidRPr="00FE16FC">
        <w:rPr>
          <w:rFonts w:ascii="TH SarabunIT๙" w:hAnsi="TH SarabunIT๙" w:cs="TH SarabunIT๙"/>
          <w:sz w:val="32"/>
          <w:szCs w:val="32"/>
          <w:cs/>
        </w:rPr>
        <w:t>ปีติดต่อกัน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</w:p>
    <w:p w14:paraId="243AFF72" w14:textId="622F73E7" w:rsidR="000074AD" w:rsidRDefault="000074AD" w:rsidP="003B47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1F2B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11F2B">
        <w:rPr>
          <w:rFonts w:ascii="TH SarabunIT๙" w:hAnsi="TH SarabunIT๙" w:cs="TH SarabunIT๙"/>
          <w:sz w:val="32"/>
          <w:szCs w:val="32"/>
          <w:lang w:val="af-ZA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กลุ่มบ้าน/หมู่บ้านแพร่เชื้อ (</w:t>
      </w:r>
      <w:r>
        <w:rPr>
          <w:rFonts w:ascii="TH SarabunIT๙" w:hAnsi="TH SarabunIT๙" w:cs="TH SarabunIT๙"/>
          <w:sz w:val="32"/>
          <w:szCs w:val="32"/>
        </w:rPr>
        <w:t>A1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จำแนกตามสำนักงานป้องกันควบคุมโรค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82399">
        <w:rPr>
          <w:rFonts w:ascii="TH SarabunIT๙" w:hAnsi="TH SarabunIT๙" w:cs="TH SarabunIT๙"/>
          <w:sz w:val="32"/>
          <w:szCs w:val="32"/>
          <w:cs/>
        </w:rPr>
        <w:t>(</w:t>
      </w:r>
      <w:r w:rsidR="00FB2D14" w:rsidRPr="00150EB9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="00FB2D14" w:rsidRPr="00150EB9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FB2D14" w:rsidRPr="00150EB9">
        <w:rPr>
          <w:rFonts w:ascii="TH SarabunIT๙" w:hAnsi="TH SarabunIT๙" w:cs="TH SarabunIT๙"/>
          <w:sz w:val="32"/>
          <w:szCs w:val="32"/>
        </w:rPr>
        <w:t xml:space="preserve"> </w:t>
      </w:r>
      <w:r w:rsidR="00FB2D14" w:rsidRPr="00150EB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B2D14" w:rsidRPr="00150EB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B2D14" w:rsidRPr="00150EB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B2D14" w:rsidRPr="00B2267C">
        <w:rPr>
          <w:rFonts w:ascii="TH SarabunIT๙" w:hAnsi="TH SarabunIT๙" w:cs="TH SarabunIT๙"/>
          <w:sz w:val="32"/>
          <w:szCs w:val="32"/>
          <w:cs/>
        </w:rPr>
        <w:t>)</w:t>
      </w:r>
      <w:r w:rsidRPr="0048239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34E4A542" w14:textId="77777777" w:rsidR="003B4750" w:rsidRPr="00482399" w:rsidRDefault="003B4750" w:rsidP="003B47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6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300"/>
      </w:tblGrid>
      <w:tr w:rsidR="000074AD" w:rsidRPr="00482399" w14:paraId="54D90D51" w14:textId="77777777" w:rsidTr="00FE45FA">
        <w:trPr>
          <w:tblHeader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6389" w14:textId="77777777" w:rsidR="000074AD" w:rsidRPr="00482399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23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56E3" w14:textId="77777777" w:rsidR="000074AD" w:rsidRPr="00482399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4823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</w:t>
            </w:r>
            <w:r w:rsidRPr="004823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Pr="004823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/หมู่บ้าน</w:t>
            </w:r>
            <w:r w:rsidRPr="004823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แพร่เชื้อ (</w:t>
            </w:r>
            <w:r w:rsidRPr="004823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A1</w:t>
            </w:r>
            <w:r w:rsidRPr="004823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FB2D14" w:rsidRPr="00482399" w14:paraId="05331093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7E0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A1FC" w14:textId="7BB68639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458</w:t>
            </w:r>
          </w:p>
        </w:tc>
      </w:tr>
      <w:tr w:rsidR="00FB2D14" w:rsidRPr="00482399" w14:paraId="10560CF9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8A95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42BED" w14:textId="004F04BF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FB2D14" w:rsidRPr="00482399" w14:paraId="5111B7AE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92F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1D9EA" w14:textId="293B9667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</w:tr>
      <w:tr w:rsidR="00FB2D14" w:rsidRPr="00482399" w14:paraId="2DC45CBD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679A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34D2D" w14:textId="6CD156A2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B2D14" w:rsidRPr="00482399" w14:paraId="35C8BBE6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8AA3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1871A" w14:textId="22AE6D7F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ไม่มีพื้นที่แพร่เชื้อ</w:t>
            </w:r>
          </w:p>
        </w:tc>
      </w:tr>
      <w:tr w:rsidR="00FB2D14" w:rsidRPr="00482399" w14:paraId="6E11102B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3D05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DA2E" w14:textId="0243E0E8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</w:tr>
      <w:tr w:rsidR="00FB2D14" w:rsidRPr="00482399" w14:paraId="76BC95AE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2C65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F263" w14:textId="0A1EE644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B2D14" w:rsidRPr="00482399" w14:paraId="376CD158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2C9F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A5B4" w14:textId="3727060C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ไม่มีพื้นที่แพร่เชื้อ</w:t>
            </w:r>
          </w:p>
        </w:tc>
      </w:tr>
      <w:tr w:rsidR="00FB2D14" w:rsidRPr="00482399" w14:paraId="2666FC3D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E679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9111" w14:textId="30C0D55C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ไม่มีพื้นที่แพร่เชื้อ</w:t>
            </w:r>
          </w:p>
        </w:tc>
      </w:tr>
      <w:tr w:rsidR="00FB2D14" w:rsidRPr="00482399" w14:paraId="0EB87D0A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7970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B040" w14:textId="75036E03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B2D14" w:rsidRPr="00482399" w14:paraId="13C6F4AF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B0CA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80C27" w14:textId="6775B9AE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</w:tr>
      <w:tr w:rsidR="00FB2D14" w:rsidRPr="00482399" w14:paraId="04E62D1C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A01C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C3767" w14:textId="708B8308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</w:tr>
      <w:tr w:rsidR="00FB2D14" w:rsidRPr="00482399" w14:paraId="3349523C" w14:textId="77777777" w:rsidTr="00FE45FA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319D" w14:textId="77777777" w:rsidR="00FB2D14" w:rsidRPr="00482399" w:rsidRDefault="00FB2D14" w:rsidP="00FB2D14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399">
              <w:rPr>
                <w:rFonts w:ascii="TH SarabunIT๙" w:hAnsi="TH SarabunIT๙" w:cs="TH SarabunIT๙"/>
                <w:sz w:val="32"/>
                <w:szCs w:val="32"/>
                <w:cs/>
              </w:rPr>
              <w:t>สคร.12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50E7B" w14:textId="2337DAED" w:rsidR="00FB2D14" w:rsidRPr="00150EB9" w:rsidRDefault="00FB2D14" w:rsidP="00FB2D1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</w:tbl>
    <w:p w14:paraId="0481CB13" w14:textId="53257813" w:rsidR="000074AD" w:rsidRDefault="000074AD" w:rsidP="000074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43FC4BE" w14:textId="1D5DC90A" w:rsidR="000074AD" w:rsidRDefault="000074AD" w:rsidP="000074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สูตรการคำนวณ </w:t>
      </w:r>
      <w:r w:rsidRPr="0045744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BDA9ABD" w14:textId="3317999D" w:rsidR="000074AD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2151"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2154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วิธีคำนวณผลการดำเนินงานตาม</w:t>
      </w:r>
      <w:r w:rsidRPr="0021547A">
        <w:rPr>
          <w:rFonts w:ascii="TH SarabunIT๙" w:hAnsi="TH SarabunIT๙" w:cs="TH SarabunIT๙"/>
          <w:sz w:val="32"/>
          <w:szCs w:val="32"/>
          <w:cs/>
        </w:rPr>
        <w:t xml:space="preserve">มาตรการ 1-3-7 </w:t>
      </w:r>
      <w:r w:rsidRPr="0021547A">
        <w:rPr>
          <w:rFonts w:ascii="TH SarabunIT๙" w:hAnsi="TH SarabunIT๙" w:cs="TH SarabunIT๙" w:hint="cs"/>
          <w:sz w:val="32"/>
          <w:szCs w:val="32"/>
          <w:cs/>
        </w:rPr>
        <w:t>และการติดตามผลการรักษาผู้ป่วย (</w:t>
      </w:r>
      <w:r w:rsidRPr="0021547A">
        <w:rPr>
          <w:rFonts w:ascii="TH SarabunIT๙" w:hAnsi="TH SarabunIT๙" w:cs="TH SarabunIT๙"/>
          <w:sz w:val="32"/>
          <w:szCs w:val="32"/>
        </w:rPr>
        <w:t>Follow Up</w:t>
      </w:r>
      <w:r w:rsidRPr="0021547A">
        <w:rPr>
          <w:rFonts w:ascii="TH SarabunIT๙" w:hAnsi="TH SarabunIT๙" w:cs="TH SarabunIT๙" w:hint="cs"/>
          <w:sz w:val="32"/>
          <w:szCs w:val="32"/>
          <w:cs/>
        </w:rPr>
        <w:t>) (ข้อมูลเป็นร้อยละจาก</w:t>
      </w:r>
      <w:r w:rsidRPr="0021547A">
        <w:rPr>
          <w:rFonts w:ascii="TH SarabunIT๙" w:hAnsi="TH SarabunIT๙" w:cs="TH SarabunIT๙"/>
          <w:sz w:val="32"/>
          <w:szCs w:val="32"/>
          <w:cs/>
        </w:rPr>
        <w:t>ระบบมาลาเรียออนไลน์</w:t>
      </w:r>
      <w:r w:rsidRPr="0021547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6C6F30C7" w14:textId="4B84F0E2" w:rsidR="000074AD" w:rsidRPr="00426898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689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426898">
        <w:rPr>
          <w:rFonts w:ascii="TH SarabunIT๙" w:hAnsi="TH SarabunIT๙" w:cs="TH SarabunIT๙"/>
          <w:sz w:val="32"/>
          <w:szCs w:val="32"/>
          <w:cs/>
        </w:rPr>
        <w:t>มาตรการ 1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26898">
        <w:rPr>
          <w:rFonts w:ascii="TH SarabunIT๙" w:hAnsi="TH SarabunIT๙" w:cs="TH SarabunIT๙"/>
          <w:sz w:val="32"/>
          <w:szCs w:val="32"/>
          <w:cs/>
        </w:rPr>
        <w:t>ร้อยละของผู้ป่วยโรคไข้มาลาเรียได้รายงานเข้าระบบมาลาเรียออนไลน์ภายใน 24 ชั่วโมง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โดย</w:t>
      </w:r>
    </w:p>
    <w:tbl>
      <w:tblPr>
        <w:tblStyle w:val="aa"/>
        <w:tblW w:w="80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1"/>
        <w:gridCol w:w="810"/>
      </w:tblGrid>
      <w:tr w:rsidR="000074AD" w:rsidRPr="00426898" w14:paraId="0C6F0552" w14:textId="77777777" w:rsidTr="00166402">
        <w:trPr>
          <w:trHeight w:val="352"/>
        </w:trPr>
        <w:tc>
          <w:tcPr>
            <w:tcW w:w="7221" w:type="dxa"/>
            <w:tcBorders>
              <w:bottom w:val="single" w:sz="4" w:space="0" w:color="auto"/>
            </w:tcBorders>
          </w:tcPr>
          <w:p w14:paraId="00AF469F" w14:textId="3FE36958" w:rsidR="000074AD" w:rsidRPr="00426898" w:rsidRDefault="000074AD" w:rsidP="00166402">
            <w:pPr>
              <w:pStyle w:val="a3"/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จำนวนผู้ป่วยโรคไข้มาลาเรียได้รายงานเข้าระบบมาลาเรียออนไลน์ภายใน 24 ชั่วโมง</w:t>
            </w:r>
          </w:p>
        </w:tc>
        <w:tc>
          <w:tcPr>
            <w:tcW w:w="810" w:type="dxa"/>
            <w:vMerge w:val="restart"/>
          </w:tcPr>
          <w:p w14:paraId="5F34ECD8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×100</w:t>
            </w:r>
          </w:p>
        </w:tc>
      </w:tr>
      <w:tr w:rsidR="000074AD" w:rsidRPr="00426898" w14:paraId="29132072" w14:textId="77777777" w:rsidTr="00166402">
        <w:trPr>
          <w:trHeight w:val="338"/>
        </w:trPr>
        <w:tc>
          <w:tcPr>
            <w:tcW w:w="7221" w:type="dxa"/>
            <w:tcBorders>
              <w:top w:val="single" w:sz="4" w:space="0" w:color="auto"/>
            </w:tcBorders>
          </w:tcPr>
          <w:p w14:paraId="1A2BDA7B" w14:textId="77777777" w:rsidR="000074AD" w:rsidRPr="00426898" w:rsidRDefault="000074AD" w:rsidP="0016640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จำนวนผู้ป่วยมาลาเรียทั้งหมด  </w:t>
            </w:r>
          </w:p>
        </w:tc>
        <w:tc>
          <w:tcPr>
            <w:tcW w:w="810" w:type="dxa"/>
            <w:vMerge/>
          </w:tcPr>
          <w:p w14:paraId="1F69634C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D073FA" w14:textId="77777777" w:rsidR="000074AD" w:rsidRPr="00426898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6898"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426898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426898">
        <w:rPr>
          <w:rFonts w:ascii="TH SarabunIT๙" w:hAnsi="TH SarabunIT๙" w:cs="TH SarabunIT๙"/>
          <w:sz w:val="32"/>
          <w:szCs w:val="32"/>
          <w:cs/>
        </w:rPr>
        <w:t xml:space="preserve">(ร้อยละของผู้ป่วยโรคไข้มาลาเรียได้รับการสอบประวัติภายใน </w:t>
      </w:r>
      <w:r w:rsidRPr="00426898">
        <w:rPr>
          <w:rFonts w:ascii="TH SarabunIT๙" w:hAnsi="TH SarabunIT๙" w:cs="TH SarabunIT๙"/>
          <w:sz w:val="32"/>
          <w:szCs w:val="32"/>
        </w:rPr>
        <w:t xml:space="preserve">3 </w:t>
      </w:r>
      <w:r w:rsidRPr="00426898">
        <w:rPr>
          <w:rFonts w:ascii="TH SarabunIT๙" w:hAnsi="TH SarabunIT๙" w:cs="TH SarabunIT๙"/>
          <w:sz w:val="32"/>
          <w:szCs w:val="32"/>
          <w:cs/>
        </w:rPr>
        <w:t>วัน)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898">
        <w:rPr>
          <w:rFonts w:ascii="TH SarabunIT๙" w:hAnsi="TH SarabunIT๙" w:cs="TH SarabunIT๙"/>
          <w:sz w:val="32"/>
          <w:szCs w:val="32"/>
          <w:cs/>
        </w:rPr>
        <w:t>โดย</w:t>
      </w:r>
    </w:p>
    <w:p w14:paraId="20FE315D" w14:textId="77777777" w:rsidR="000074AD" w:rsidRPr="00426898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6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810"/>
      </w:tblGrid>
      <w:tr w:rsidR="000074AD" w:rsidRPr="00426898" w14:paraId="552A2F73" w14:textId="77777777" w:rsidTr="00166402">
        <w:trPr>
          <w:trHeight w:val="352"/>
          <w:jc w:val="center"/>
        </w:trPr>
        <w:tc>
          <w:tcPr>
            <w:tcW w:w="5515" w:type="dxa"/>
          </w:tcPr>
          <w:p w14:paraId="52B873B5" w14:textId="5EA6A7F2" w:rsidR="000074AD" w:rsidRPr="00426898" w:rsidRDefault="000074AD" w:rsidP="00956FB3">
            <w:pPr>
              <w:pStyle w:val="a3"/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จำนวนผู้ป่วยโรคไข้มาลาเรียได้รับการสอบประวัติภายใน </w:t>
            </w:r>
            <w:r w:rsidRPr="0042689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810" w:type="dxa"/>
            <w:vMerge w:val="restart"/>
          </w:tcPr>
          <w:p w14:paraId="093BC611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×100</w:t>
            </w:r>
          </w:p>
        </w:tc>
      </w:tr>
      <w:tr w:rsidR="000074AD" w:rsidRPr="00426898" w14:paraId="37771CBB" w14:textId="77777777" w:rsidTr="00166402">
        <w:trPr>
          <w:trHeight w:val="338"/>
          <w:jc w:val="center"/>
        </w:trPr>
        <w:tc>
          <w:tcPr>
            <w:tcW w:w="5515" w:type="dxa"/>
          </w:tcPr>
          <w:p w14:paraId="4E6B2E3C" w14:textId="21F12BE1" w:rsidR="000074AD" w:rsidRPr="00426898" w:rsidRDefault="000074AD" w:rsidP="00FB2D1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จำนวนผู้ป่วยมาลาเรียทั้งหมด</w:t>
            </w:r>
          </w:p>
        </w:tc>
        <w:tc>
          <w:tcPr>
            <w:tcW w:w="810" w:type="dxa"/>
            <w:vMerge/>
          </w:tcPr>
          <w:p w14:paraId="00D99D60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95F5E4" w14:textId="77777777" w:rsidR="000074AD" w:rsidRPr="00426898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72DD4" w14:textId="77777777" w:rsidR="000074AD" w:rsidRPr="00426898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689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426898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 w:rsidRPr="00426898">
        <w:rPr>
          <w:rFonts w:ascii="TH SarabunIT๙" w:hAnsi="TH SarabunIT๙" w:cs="TH SarabunIT๙"/>
          <w:sz w:val="32"/>
          <w:szCs w:val="32"/>
          <w:cs/>
        </w:rPr>
        <w:t>(ร้อยละของ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กลุ่มบ้านได้รับการตอบโต้</w:t>
      </w:r>
      <w:r w:rsidRPr="0042689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 w:rsidRPr="00426898">
        <w:rPr>
          <w:rFonts w:ascii="TH SarabunIT๙" w:hAnsi="TH SarabunIT๙" w:cs="TH SarabunIT๙"/>
          <w:sz w:val="32"/>
          <w:szCs w:val="32"/>
          <w:cs/>
        </w:rPr>
        <w:t>วัน)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898">
        <w:rPr>
          <w:rFonts w:ascii="TH SarabunIT๙" w:hAnsi="TH SarabunIT๙" w:cs="TH SarabunIT๙"/>
          <w:sz w:val="32"/>
          <w:szCs w:val="32"/>
          <w:cs/>
        </w:rPr>
        <w:t>โดย</w:t>
      </w:r>
    </w:p>
    <w:p w14:paraId="1975FD8D" w14:textId="77777777" w:rsidR="000074AD" w:rsidRPr="00426898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5191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810"/>
      </w:tblGrid>
      <w:tr w:rsidR="000074AD" w:rsidRPr="00426898" w14:paraId="0746FA4B" w14:textId="77777777" w:rsidTr="00166402">
        <w:trPr>
          <w:trHeight w:val="352"/>
        </w:trPr>
        <w:tc>
          <w:tcPr>
            <w:tcW w:w="4381" w:type="dxa"/>
          </w:tcPr>
          <w:p w14:paraId="5E8CD466" w14:textId="44524F3E" w:rsidR="000074AD" w:rsidRPr="00426898" w:rsidRDefault="000074AD" w:rsidP="0016640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จำนวนกลุ่มบ้านได้รับการตอบโต้</w:t>
            </w: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 </w:t>
            </w: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810" w:type="dxa"/>
            <w:vMerge w:val="restart"/>
          </w:tcPr>
          <w:p w14:paraId="5BBD4683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×100</w:t>
            </w:r>
          </w:p>
        </w:tc>
      </w:tr>
      <w:tr w:rsidR="000074AD" w:rsidRPr="00426898" w14:paraId="54AA385F" w14:textId="77777777" w:rsidTr="00166402">
        <w:trPr>
          <w:trHeight w:val="338"/>
        </w:trPr>
        <w:tc>
          <w:tcPr>
            <w:tcW w:w="4381" w:type="dxa"/>
          </w:tcPr>
          <w:p w14:paraId="48FCB589" w14:textId="2922FDCE" w:rsidR="000074AD" w:rsidRPr="00426898" w:rsidRDefault="000074AD" w:rsidP="0016640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จำนวนกลุ่มบ้านได้ที่ต้องได้รับการตอบโต้</w:t>
            </w: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10" w:type="dxa"/>
            <w:vMerge/>
          </w:tcPr>
          <w:p w14:paraId="21CD1BA4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416D87" w14:textId="77777777" w:rsidR="000074AD" w:rsidRPr="00426898" w:rsidRDefault="000074AD" w:rsidP="000074AD">
      <w:pPr>
        <w:pStyle w:val="a3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3A5CA" w14:textId="77777777" w:rsidR="000074AD" w:rsidRPr="00426898" w:rsidRDefault="000074AD" w:rsidP="000074AD">
      <w:pPr>
        <w:pStyle w:val="a3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2689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26898">
        <w:rPr>
          <w:rFonts w:ascii="TH SarabunIT๙" w:hAnsi="TH SarabunIT๙" w:cs="TH SarabunIT๙"/>
          <w:sz w:val="32"/>
          <w:szCs w:val="32"/>
        </w:rPr>
        <w:t>.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๔ การติดตามผลการรักษาผู้ป่วย (</w:t>
      </w:r>
      <w:r w:rsidRPr="00426898">
        <w:rPr>
          <w:rFonts w:ascii="TH SarabunIT๙" w:hAnsi="TH SarabunIT๙" w:cs="TH SarabunIT๙"/>
          <w:sz w:val="32"/>
          <w:szCs w:val="32"/>
        </w:rPr>
        <w:t>Follow Up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ACC16BE" w14:textId="77777777" w:rsidR="000074AD" w:rsidRPr="00426898" w:rsidRDefault="000074AD" w:rsidP="000074AD">
      <w:pPr>
        <w:pStyle w:val="a3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a"/>
        <w:tblW w:w="793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3"/>
        <w:gridCol w:w="975"/>
      </w:tblGrid>
      <w:tr w:rsidR="000074AD" w:rsidRPr="00426898" w14:paraId="72C0565A" w14:textId="77777777" w:rsidTr="00FB2D14">
        <w:trPr>
          <w:trHeight w:val="250"/>
        </w:trPr>
        <w:tc>
          <w:tcPr>
            <w:tcW w:w="6963" w:type="dxa"/>
          </w:tcPr>
          <w:p w14:paraId="22914121" w14:textId="7F7F4636" w:rsidR="000074AD" w:rsidRPr="00426898" w:rsidRDefault="000074AD" w:rsidP="0016640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จำนวนผู้ป่วยที่ได้รับการติดตามผลการรักษาครบ ๔ ครั้ง ตามชนิดเชื้อ</w:t>
            </w:r>
          </w:p>
        </w:tc>
        <w:tc>
          <w:tcPr>
            <w:tcW w:w="975" w:type="dxa"/>
            <w:vMerge w:val="restart"/>
          </w:tcPr>
          <w:p w14:paraId="397C5B1E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×100</w:t>
            </w:r>
          </w:p>
        </w:tc>
      </w:tr>
      <w:tr w:rsidR="000074AD" w:rsidRPr="00426898" w14:paraId="449EFAFE" w14:textId="77777777" w:rsidTr="00FB2D14">
        <w:trPr>
          <w:trHeight w:val="240"/>
        </w:trPr>
        <w:tc>
          <w:tcPr>
            <w:tcW w:w="6963" w:type="dxa"/>
          </w:tcPr>
          <w:p w14:paraId="57BDAD56" w14:textId="10CB2CF4" w:rsidR="000074AD" w:rsidRPr="00426898" w:rsidRDefault="00FB2D14" w:rsidP="0016640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EB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จำนวนผู้ป่วยมาลาเรียทั้งหมด</w:t>
            </w:r>
            <w:r w:rsidRPr="00150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ที่ครบกำหนดการติดตามผลการรักษาครบ ๔ ครั้ง</w:t>
            </w: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75" w:type="dxa"/>
            <w:vMerge/>
          </w:tcPr>
          <w:p w14:paraId="22AF92C9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0FB12D" w14:textId="77777777" w:rsidR="000074AD" w:rsidRDefault="000074AD" w:rsidP="000074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CC917" w14:textId="77777777" w:rsidR="000074AD" w:rsidRDefault="000074AD" w:rsidP="000074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215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F2151">
        <w:rPr>
          <w:rFonts w:ascii="TH SarabunIT๙" w:hAnsi="TH SarabunIT๙" w:cs="TH SarabunIT๙"/>
          <w:sz w:val="32"/>
          <w:szCs w:val="32"/>
        </w:rPr>
        <w:t>.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 xml:space="preserve">๒ วิธีคำนวณผลรวมการดำเนินงานทั้ง </w:t>
      </w:r>
      <w:r w:rsidRPr="00DF2151">
        <w:rPr>
          <w:rFonts w:ascii="TH SarabunIT๙" w:hAnsi="TH SarabunIT๙" w:cs="TH SarabunIT๙"/>
          <w:sz w:val="32"/>
          <w:szCs w:val="32"/>
        </w:rPr>
        <w:t xml:space="preserve">4 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มาตรการใน</w:t>
      </w:r>
      <w:r w:rsidRPr="00DF2151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2151">
        <w:rPr>
          <w:rFonts w:ascii="TH SarabunIT๙" w:hAnsi="TH SarabunIT๙" w:cs="TH SarabunIT๙"/>
          <w:sz w:val="32"/>
          <w:szCs w:val="32"/>
        </w:rPr>
        <w:t>,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A63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8B449B" w14:textId="77777777" w:rsidR="000074AD" w:rsidRPr="006A6389" w:rsidRDefault="000074AD" w:rsidP="000074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56"/>
        <w:gridCol w:w="5905"/>
      </w:tblGrid>
      <w:tr w:rsidR="000074AD" w:rsidRPr="006A6389" w14:paraId="6D6F6086" w14:textId="77777777" w:rsidTr="00FE45FA">
        <w:trPr>
          <w:trHeight w:val="268"/>
        </w:trPr>
        <w:tc>
          <w:tcPr>
            <w:tcW w:w="2885" w:type="dxa"/>
          </w:tcPr>
          <w:p w14:paraId="51D3D290" w14:textId="77777777" w:rsidR="000074AD" w:rsidRPr="006A6389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ผลรวมคะแนนทั้ง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A6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</w:t>
            </w:r>
          </w:p>
        </w:tc>
        <w:tc>
          <w:tcPr>
            <w:tcW w:w="356" w:type="dxa"/>
          </w:tcPr>
          <w:p w14:paraId="4641B980" w14:textId="77777777" w:rsidR="000074AD" w:rsidRPr="006A6389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638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905" w:type="dxa"/>
          </w:tcPr>
          <w:p w14:paraId="62763F83" w14:textId="77777777" w:rsidR="000074AD" w:rsidRPr="006A6389" w:rsidRDefault="000074AD" w:rsidP="00FE45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A6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คะแนนมาตรการที่ 1+คะแนนมาตรการที่ 3+คะแนนมาตรการที่ 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คะแนนมาตรการ</w:t>
            </w:r>
            <w:r w:rsidRPr="00BA325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ติดตามผลการรักษา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64D6F002" w14:textId="77777777" w:rsidR="000074AD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C27C55" w14:textId="77777777" w:rsidR="000074AD" w:rsidRDefault="000074AD" w:rsidP="000074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ตัวอย่างเช่น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สำนักงานป้องกันควบคุมโรคที่ 1 ดำเนินงานตามมาตรการ 1-3-7 และมาตรการ</w:t>
      </w:r>
      <w:r w:rsidRPr="00BA325A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ติดตามผลการรักษา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 </w:t>
      </w:r>
    </w:p>
    <w:p w14:paraId="5428892B" w14:textId="77777777" w:rsidR="000074AD" w:rsidRDefault="000074AD" w:rsidP="000074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 1 เท่ากับ ร้อยละ ๘5 </w:t>
      </w:r>
    </w:p>
    <w:p w14:paraId="32230A9E" w14:textId="77777777" w:rsidR="000074AD" w:rsidRDefault="000074AD" w:rsidP="000074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 3 เท่ากับ ร้อยละ ๘๕</w:t>
      </w:r>
    </w:p>
    <w:p w14:paraId="055B1AA1" w14:textId="77777777" w:rsidR="000074AD" w:rsidRDefault="000074AD" w:rsidP="000074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 7 เท่ากับ ร้อยละ ๗๕</w:t>
      </w:r>
    </w:p>
    <w:p w14:paraId="1319540E" w14:textId="77777777" w:rsidR="000074AD" w:rsidRDefault="000074AD" w:rsidP="000074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 ติดตามผลการรักษา เท่ากับ ร้อยละ ๔๐</w:t>
      </w:r>
    </w:p>
    <w:p w14:paraId="4DBA4E17" w14:textId="77777777" w:rsidR="000074AD" w:rsidRDefault="000074AD" w:rsidP="000074A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ผลรวมคะแนน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0.๒๕+0.๒๕+0.2๕</w:t>
      </w:r>
      <w:r>
        <w:rPr>
          <w:rFonts w:ascii="TH SarabunIT๙" w:hAnsi="TH SarabunIT๙" w:cs="TH SarabunIT๙"/>
          <w:sz w:val="32"/>
          <w:szCs w:val="32"/>
        </w:rPr>
        <w:t>+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</w:p>
    <w:p w14:paraId="7F529A40" w14:textId="77777777" w:rsidR="000074AD" w:rsidRPr="006C034F" w:rsidRDefault="000074AD" w:rsidP="000074A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= ๑ คะแนน</w:t>
      </w:r>
    </w:p>
    <w:p w14:paraId="237C4634" w14:textId="3737E54E" w:rsidR="000074AD" w:rsidRDefault="000074AD" w:rsidP="000074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F4778C" w14:textId="4CE5B5CD" w:rsidR="000074AD" w:rsidRDefault="000074AD" w:rsidP="000074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215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F2151">
        <w:rPr>
          <w:rFonts w:ascii="TH SarabunIT๙" w:hAnsi="TH SarabunIT๙" w:cs="TH SarabunIT๙"/>
          <w:sz w:val="32"/>
          <w:szCs w:val="32"/>
        </w:rPr>
        <w:t>.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๓ วิธีคำนวณร้อยละของกลุ่มบ้าน/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หมู่บ้านแพร่เชื้อมาลาเรีย (</w:t>
      </w:r>
      <w:r w:rsidRPr="00426898">
        <w:rPr>
          <w:rFonts w:ascii="TH SarabunIT๙" w:hAnsi="TH SarabunIT๙" w:cs="TH SarabunIT๙"/>
          <w:sz w:val="32"/>
          <w:szCs w:val="32"/>
        </w:rPr>
        <w:t>A1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) ลดลง</w:t>
      </w:r>
      <w:r w:rsidRPr="004268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F2151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F2151">
        <w:rPr>
          <w:rFonts w:ascii="TH SarabunIT๙" w:hAnsi="TH SarabunIT๙" w:cs="TH SarabunIT๙"/>
          <w:sz w:val="32"/>
          <w:szCs w:val="32"/>
        </w:rPr>
        <w:t>.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F2151">
        <w:rPr>
          <w:rFonts w:ascii="TH SarabunIT๙" w:hAnsi="TH SarabunIT๙" w:cs="TH SarabunIT๙"/>
          <w:sz w:val="32"/>
          <w:szCs w:val="32"/>
        </w:rPr>
        <w:t>.</w:t>
      </w:r>
      <w:r w:rsidRPr="00DF2151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239AF7B9" w14:textId="77777777" w:rsidR="000074AD" w:rsidRPr="00426898" w:rsidRDefault="000074AD" w:rsidP="000074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6898">
        <w:rPr>
          <w:rFonts w:ascii="TH SarabunIT๙" w:hAnsi="TH SarabunIT๙" w:cs="TH SarabunIT๙" w:hint="cs"/>
          <w:sz w:val="32"/>
          <w:szCs w:val="32"/>
          <w:cs/>
        </w:rPr>
        <w:t>ร้อยละของกลุ่มบ้าน/หมู่บ้านแพร่เชื้อมาลาเรีย (</w:t>
      </w:r>
      <w:r w:rsidRPr="00426898">
        <w:rPr>
          <w:rFonts w:ascii="TH SarabunIT๙" w:hAnsi="TH SarabunIT๙" w:cs="TH SarabunIT๙"/>
          <w:sz w:val="32"/>
          <w:szCs w:val="32"/>
        </w:rPr>
        <w:t>A1</w:t>
      </w:r>
      <w:r w:rsidRPr="00426898">
        <w:rPr>
          <w:rFonts w:ascii="TH SarabunIT๙" w:hAnsi="TH SarabunIT๙" w:cs="TH SarabunIT๙" w:hint="cs"/>
          <w:sz w:val="32"/>
          <w:szCs w:val="32"/>
          <w:cs/>
        </w:rPr>
        <w:t>) ลดลง</w:t>
      </w:r>
      <w:r w:rsidRPr="00426898">
        <w:rPr>
          <w:rFonts w:ascii="TH SarabunIT๙" w:hAnsi="TH SarabunIT๙" w:cs="TH SarabunIT๙"/>
          <w:sz w:val="32"/>
          <w:szCs w:val="32"/>
        </w:rPr>
        <w:t xml:space="preserve"> =</w:t>
      </w:r>
    </w:p>
    <w:p w14:paraId="0B1E4116" w14:textId="77777777" w:rsidR="000074AD" w:rsidRPr="00426898" w:rsidRDefault="000074AD" w:rsidP="000074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810"/>
      </w:tblGrid>
      <w:tr w:rsidR="000074AD" w:rsidRPr="00426898" w14:paraId="640FEEC1" w14:textId="77777777" w:rsidTr="00FE45FA">
        <w:trPr>
          <w:trHeight w:val="352"/>
        </w:trPr>
        <w:tc>
          <w:tcPr>
            <w:tcW w:w="9180" w:type="dxa"/>
            <w:tcBorders>
              <w:bottom w:val="single" w:sz="4" w:space="0" w:color="auto"/>
            </w:tcBorders>
          </w:tcPr>
          <w:p w14:paraId="22B3AA68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จำนวนกลุ่มบ้าน/หมู่บ้านแพร่เชื้อมาลาเรียในปีงบประมาณที่ผ่านมา  - จำนวนกลุ่มบ้าน/หมู่บ้านแพร่เชื้อมาลาเรียในปีปัจจุบัน</w:t>
            </w:r>
          </w:p>
        </w:tc>
        <w:tc>
          <w:tcPr>
            <w:tcW w:w="810" w:type="dxa"/>
            <w:vMerge w:val="restart"/>
          </w:tcPr>
          <w:p w14:paraId="619D2136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0074AD" w:rsidRPr="00426898" w14:paraId="50688CB2" w14:textId="77777777" w:rsidTr="00FE45FA">
        <w:trPr>
          <w:trHeight w:val="338"/>
        </w:trPr>
        <w:tc>
          <w:tcPr>
            <w:tcW w:w="9180" w:type="dxa"/>
            <w:tcBorders>
              <w:top w:val="single" w:sz="4" w:space="0" w:color="auto"/>
            </w:tcBorders>
          </w:tcPr>
          <w:p w14:paraId="52474FA8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กลุ่มบ้าน/หมู่บ้านแพร่เชื้อมาลาเรียในปีงบประมาณที่ผ่านมา  </w:t>
            </w:r>
          </w:p>
        </w:tc>
        <w:tc>
          <w:tcPr>
            <w:tcW w:w="810" w:type="dxa"/>
            <w:vMerge/>
          </w:tcPr>
          <w:p w14:paraId="14C7CF4D" w14:textId="77777777" w:rsidR="000074AD" w:rsidRPr="00426898" w:rsidRDefault="000074AD" w:rsidP="00FE45FA">
            <w:pPr>
              <w:pStyle w:val="a3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6F5638" w14:textId="77777777" w:rsidR="00FB2D14" w:rsidRDefault="00FB2D14" w:rsidP="00FB2D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988097" w14:textId="60D18886" w:rsidR="00FB2D14" w:rsidRPr="00150EB9" w:rsidRDefault="00FB2D14" w:rsidP="00FB2D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0EB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50EB9">
        <w:rPr>
          <w:rFonts w:ascii="TH SarabunIT๙" w:hAnsi="TH SarabunIT๙" w:cs="TH SarabunIT๙"/>
          <w:sz w:val="32"/>
          <w:szCs w:val="32"/>
        </w:rPr>
        <w:t>.</w:t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>๔ การคิดคะแนนเมื่อสิ้นสุดไตรมาสที่ 4 ให้นำคะแนนรอบ 6 เดือนแรก (ขั้นตอนที่ ๑ ถึง ๓) และคะแนนรอบ 6 เดือนหลัง (ขั้นตอนที่ ๔ ถึง ๕) มาบวกกัน</w:t>
      </w:r>
    </w:p>
    <w:p w14:paraId="2B89EBB6" w14:textId="77777777" w:rsidR="00FB2D14" w:rsidRPr="00150EB9" w:rsidRDefault="00FB2D14" w:rsidP="00FB2D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50EB9">
        <w:rPr>
          <w:rFonts w:ascii="TH SarabunIT๙" w:hAnsi="TH SarabunIT๙" w:cs="TH SarabunIT๙" w:hint="cs"/>
          <w:sz w:val="32"/>
          <w:szCs w:val="32"/>
          <w:cs/>
        </w:rPr>
        <w:t xml:space="preserve">ตัวอย่าง   สำนักงานป้องกันควบคุมโรคที่ ๑ เชียงใหม่ มีผลคะแนนรอบ 6 เดือนแรก </w:t>
      </w:r>
      <w:r w:rsidRPr="00150EB9">
        <w:rPr>
          <w:rFonts w:ascii="TH SarabunIT๙" w:hAnsi="TH SarabunIT๙" w:cs="TH SarabunIT๙"/>
          <w:sz w:val="32"/>
          <w:szCs w:val="32"/>
        </w:rPr>
        <w:t xml:space="preserve">= </w:t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50EB9">
        <w:rPr>
          <w:rFonts w:ascii="TH SarabunIT๙" w:hAnsi="TH SarabunIT๙" w:cs="TH SarabunIT๙"/>
          <w:sz w:val="32"/>
          <w:szCs w:val="32"/>
        </w:rPr>
        <w:t>.</w:t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>๐๐๐</w:t>
      </w:r>
    </w:p>
    <w:p w14:paraId="65246A33" w14:textId="77777777" w:rsidR="00FB2D14" w:rsidRPr="00150EB9" w:rsidRDefault="00FB2D14" w:rsidP="00FB2D1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50EB9">
        <w:rPr>
          <w:rFonts w:ascii="TH SarabunIT๙" w:hAnsi="TH SarabunIT๙" w:cs="TH SarabunIT๙"/>
          <w:sz w:val="32"/>
          <w:szCs w:val="32"/>
          <w:cs/>
        </w:rPr>
        <w:tab/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สำนักงานป้องกันควบคุมโรคที่ ๑ เชียงใหม่ มีผลคะแนนรอบ 6 เดือนหลัง </w:t>
      </w:r>
      <w:r w:rsidRPr="00150EB9">
        <w:rPr>
          <w:rFonts w:ascii="TH SarabunIT๙" w:hAnsi="TH SarabunIT๙" w:cs="TH SarabunIT๙"/>
          <w:sz w:val="32"/>
          <w:szCs w:val="32"/>
        </w:rPr>
        <w:t>=</w:t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Pr="00150EB9">
        <w:rPr>
          <w:rFonts w:ascii="TH SarabunIT๙" w:hAnsi="TH SarabunIT๙" w:cs="TH SarabunIT๙"/>
          <w:sz w:val="32"/>
          <w:szCs w:val="32"/>
        </w:rPr>
        <w:t>.</w:t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>๐๐๐</w:t>
      </w:r>
    </w:p>
    <w:p w14:paraId="410B1280" w14:textId="77777777" w:rsidR="00FB2D14" w:rsidRDefault="00FB2D14" w:rsidP="00FB2D14">
      <w:pPr>
        <w:spacing w:after="0" w:line="240" w:lineRule="auto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150EB9">
        <w:rPr>
          <w:rFonts w:ascii="TH SarabunIT๙" w:hAnsi="TH SarabunIT๙" w:cs="TH SarabunIT๙" w:hint="cs"/>
          <w:sz w:val="32"/>
          <w:szCs w:val="32"/>
          <w:cs/>
        </w:rPr>
        <w:t>นำมาบวกกัน ๓</w:t>
      </w:r>
      <w:r w:rsidRPr="00150EB9">
        <w:rPr>
          <w:rFonts w:ascii="TH SarabunIT๙" w:hAnsi="TH SarabunIT๙" w:cs="TH SarabunIT๙"/>
          <w:sz w:val="32"/>
          <w:szCs w:val="32"/>
        </w:rPr>
        <w:t>.</w:t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>๐๐๐ + ๒</w:t>
      </w:r>
      <w:r w:rsidRPr="00150EB9">
        <w:rPr>
          <w:rFonts w:ascii="TH SarabunIT๙" w:hAnsi="TH SarabunIT๙" w:cs="TH SarabunIT๙"/>
          <w:sz w:val="32"/>
          <w:szCs w:val="32"/>
        </w:rPr>
        <w:t>.</w:t>
      </w:r>
      <w:r w:rsidRPr="00150EB9">
        <w:rPr>
          <w:rFonts w:ascii="TH SarabunIT๙" w:hAnsi="TH SarabunIT๙" w:cs="TH SarabunIT๙" w:hint="cs"/>
          <w:sz w:val="32"/>
          <w:szCs w:val="32"/>
          <w:cs/>
        </w:rPr>
        <w:t xml:space="preserve">๐๐๐ </w:t>
      </w:r>
      <w:r w:rsidRPr="00150EB9">
        <w:rPr>
          <w:rFonts w:ascii="TH SarabunIT๙" w:hAnsi="TH SarabunIT๙" w:cs="TH SarabunIT๙"/>
          <w:sz w:val="32"/>
          <w:szCs w:val="32"/>
        </w:rPr>
        <w:t>= 5.000</w:t>
      </w:r>
      <w:r w:rsidRPr="00431D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58AEF3" w14:textId="4C634261" w:rsidR="000074AD" w:rsidRPr="001E1D9E" w:rsidRDefault="000074AD" w:rsidP="000074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744F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45744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45744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2A1395B6" w14:textId="0B2A2587" w:rsidR="006620BB" w:rsidRDefault="000074AD" w:rsidP="000074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744F">
        <w:rPr>
          <w:rFonts w:ascii="TH SarabunIT๙" w:hAnsi="TH SarabunIT๙" w:cs="TH SarabunIT๙"/>
          <w:sz w:val="32"/>
          <w:szCs w:val="32"/>
          <w:cs/>
        </w:rPr>
        <w:t>กำหนดเป็นระดับขั้นของความสำเร็จ แบ่งเกณฑ์การให้คะแนนเป็น 5 ขั้นตอน พิจารณาจากความก้าวหน้าของขั้นตอนการดำเนินงานตามเป้าหมายแต่ละขั้นตอน ดังนี้</w:t>
      </w:r>
    </w:p>
    <w:p w14:paraId="1D938BB3" w14:textId="77777777" w:rsidR="000074AD" w:rsidRPr="00B57AB6" w:rsidRDefault="000074AD" w:rsidP="000074AD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22"/>
        <w:gridCol w:w="1215"/>
        <w:gridCol w:w="1215"/>
        <w:gridCol w:w="1215"/>
        <w:gridCol w:w="1216"/>
        <w:gridCol w:w="1216"/>
      </w:tblGrid>
      <w:tr w:rsidR="000074AD" w:rsidRPr="0045744F" w14:paraId="0463EE89" w14:textId="77777777" w:rsidTr="00166402"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40630B33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9" w:type="dxa"/>
            <w:vMerge w:val="restart"/>
            <w:shd w:val="clear" w:color="auto" w:fill="BFBFBF" w:themeFill="background1" w:themeFillShade="BF"/>
          </w:tcPr>
          <w:p w14:paraId="32B16DB5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252" w:type="dxa"/>
            <w:gridSpan w:val="5"/>
            <w:shd w:val="clear" w:color="auto" w:fill="BFBFBF" w:themeFill="background1" w:themeFillShade="BF"/>
          </w:tcPr>
          <w:p w14:paraId="5BCA8BD9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0074AD" w:rsidRPr="0045744F" w14:paraId="4254461C" w14:textId="77777777" w:rsidTr="00166402">
        <w:tc>
          <w:tcPr>
            <w:tcW w:w="1843" w:type="dxa"/>
            <w:vMerge/>
            <w:shd w:val="clear" w:color="auto" w:fill="BFBFBF" w:themeFill="background1" w:themeFillShade="BF"/>
          </w:tcPr>
          <w:p w14:paraId="08C2A410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vMerge/>
            <w:shd w:val="clear" w:color="auto" w:fill="BFBFBF" w:themeFill="background1" w:themeFillShade="BF"/>
          </w:tcPr>
          <w:p w14:paraId="2E1CA652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1C256D96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62E9C624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3D634B30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254850CC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14:paraId="62506C36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0074AD" w:rsidRPr="0045744F" w14:paraId="7A073DDC" w14:textId="77777777" w:rsidTr="00FE45FA">
        <w:tc>
          <w:tcPr>
            <w:tcW w:w="1843" w:type="dxa"/>
            <w:vMerge w:val="restart"/>
          </w:tcPr>
          <w:p w14:paraId="361268A1" w14:textId="77777777" w:rsidR="000074AD" w:rsidRPr="0045744F" w:rsidRDefault="000074AD" w:rsidP="00FE45F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64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เร่งรัดกำจัด</w:t>
            </w:r>
            <w:r w:rsidRPr="00207640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โรคไข้มาลาเรีย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ตามมาตรฐานสากล</w:t>
            </w:r>
          </w:p>
        </w:tc>
        <w:tc>
          <w:tcPr>
            <w:tcW w:w="1039" w:type="dxa"/>
          </w:tcPr>
          <w:p w14:paraId="7B44B4C3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50" w:type="dxa"/>
          </w:tcPr>
          <w:p w14:paraId="15D79999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0B2C46B2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</w:tcPr>
          <w:p w14:paraId="3CA0D269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</w:tcPr>
          <w:p w14:paraId="00B4E562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</w:tcPr>
          <w:p w14:paraId="36D08EE8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74AD" w:rsidRPr="0045744F" w14:paraId="50769CAD" w14:textId="77777777" w:rsidTr="00FE45FA">
        <w:tc>
          <w:tcPr>
            <w:tcW w:w="1843" w:type="dxa"/>
            <w:vMerge/>
          </w:tcPr>
          <w:p w14:paraId="02DD1597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7691EE49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50" w:type="dxa"/>
          </w:tcPr>
          <w:p w14:paraId="576F5BB5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661E22F7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2D30535F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</w:tcPr>
          <w:p w14:paraId="31FB1DBB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</w:tcPr>
          <w:p w14:paraId="09B06DF2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74AD" w:rsidRPr="0045744F" w14:paraId="451D6D24" w14:textId="77777777" w:rsidTr="00FE45FA">
        <w:tc>
          <w:tcPr>
            <w:tcW w:w="1843" w:type="dxa"/>
            <w:vMerge/>
          </w:tcPr>
          <w:p w14:paraId="716588CA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5F3D9575" w14:textId="08420991" w:rsidR="000074AD" w:rsidRPr="00AE63E8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A311A" w:rsidRPr="00AE6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0" w:type="dxa"/>
          </w:tcPr>
          <w:p w14:paraId="589B8EE1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62C544B9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44EA5821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1" w:type="dxa"/>
          </w:tcPr>
          <w:p w14:paraId="6D43CB8B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</w:tcPr>
          <w:p w14:paraId="5CE4805E" w14:textId="77777777" w:rsidR="000074AD" w:rsidRPr="0045744F" w:rsidRDefault="000074AD" w:rsidP="00FE45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74AD" w:rsidRPr="0045744F" w14:paraId="3D783CF5" w14:textId="77777777" w:rsidTr="00FE45FA">
        <w:tc>
          <w:tcPr>
            <w:tcW w:w="1843" w:type="dxa"/>
            <w:vMerge/>
          </w:tcPr>
          <w:p w14:paraId="14F0D380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75EE8BAC" w14:textId="6875A97C" w:rsidR="000074AD" w:rsidRPr="00AE63E8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3E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2A311A" w:rsidRPr="00AE6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0" w:type="dxa"/>
          </w:tcPr>
          <w:p w14:paraId="5B712BD6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1FAB8F61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13A83F87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1" w:type="dxa"/>
          </w:tcPr>
          <w:p w14:paraId="3899D5DE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1" w:type="dxa"/>
          </w:tcPr>
          <w:p w14:paraId="00AE657E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74AD" w:rsidRPr="0045744F" w14:paraId="00A23B1F" w14:textId="77777777" w:rsidTr="00FE45FA">
        <w:tc>
          <w:tcPr>
            <w:tcW w:w="1843" w:type="dxa"/>
            <w:vMerge/>
          </w:tcPr>
          <w:p w14:paraId="48C766F6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24C5B626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50" w:type="dxa"/>
          </w:tcPr>
          <w:p w14:paraId="4FE98DEB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4DF66077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0" w:type="dxa"/>
          </w:tcPr>
          <w:p w14:paraId="7FDF84E0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1" w:type="dxa"/>
          </w:tcPr>
          <w:p w14:paraId="3CF988CD" w14:textId="77777777" w:rsidR="000074AD" w:rsidRPr="0045744F" w:rsidRDefault="000074AD" w:rsidP="00FE45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51" w:type="dxa"/>
          </w:tcPr>
          <w:p w14:paraId="4C01EB07" w14:textId="77777777" w:rsidR="000074AD" w:rsidRPr="0045744F" w:rsidRDefault="000074AD" w:rsidP="00FE45F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</w:tr>
    </w:tbl>
    <w:p w14:paraId="657F9791" w14:textId="77777777" w:rsidR="0045744F" w:rsidRPr="00B57AB6" w:rsidRDefault="0045744F" w:rsidP="0045744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6AE686F7" w14:textId="7180A3B0" w:rsidR="006B497B" w:rsidRDefault="000A0C66" w:rsidP="004574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เงื่อนไข </w:t>
      </w:r>
      <w:r w:rsidRPr="0045744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07640" w:rsidRPr="00457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9724E6" w14:textId="77777777" w:rsidR="006620BB" w:rsidRDefault="00363735" w:rsidP="00363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Pr="00363735">
        <w:rPr>
          <w:rFonts w:ascii="TH SarabunIT๙" w:hAnsi="TH SarabunIT๙" w:cs="TH SarabunIT๙" w:hint="cs"/>
          <w:sz w:val="32"/>
          <w:szCs w:val="32"/>
          <w:cs/>
        </w:rPr>
        <w:t>การวัดผล</w:t>
      </w:r>
      <w:r w:rsidRPr="00363735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การดำเนินงาน</w:t>
      </w:r>
      <w:r w:rsidRPr="00363735">
        <w:rPr>
          <w:rFonts w:ascii="TH SarabunIT๙" w:hAnsi="TH SarabunIT๙" w:cs="TH SarabunIT๙" w:hint="cs"/>
          <w:sz w:val="32"/>
          <w:szCs w:val="32"/>
          <w:cs/>
        </w:rPr>
        <w:t>การเฝ้าระวังโรคตาม</w:t>
      </w:r>
      <w:r w:rsidRPr="00363735">
        <w:rPr>
          <w:rFonts w:ascii="TH SarabunIT๙" w:hAnsi="TH SarabunIT๙" w:cs="TH SarabunIT๙"/>
          <w:sz w:val="32"/>
          <w:szCs w:val="32"/>
          <w:cs/>
        </w:rPr>
        <w:t xml:space="preserve">มาตรการ 1-3-7 </w:t>
      </w:r>
      <w:r w:rsidRPr="00363735">
        <w:rPr>
          <w:rFonts w:ascii="TH SarabunIT๙" w:hAnsi="TH SarabunIT๙" w:cs="TH SarabunIT๙" w:hint="cs"/>
          <w:sz w:val="32"/>
          <w:szCs w:val="32"/>
          <w:cs/>
        </w:rPr>
        <w:t xml:space="preserve">และการติดตามผลการรักษาผู้ป่วย </w:t>
      </w:r>
      <w:r w:rsidRPr="0069518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95187">
        <w:rPr>
          <w:rFonts w:ascii="TH SarabunIT๙" w:hAnsi="TH SarabunIT๙" w:cs="TH SarabunIT๙"/>
          <w:sz w:val="32"/>
          <w:szCs w:val="32"/>
        </w:rPr>
        <w:t>FU</w:t>
      </w:r>
      <w:r w:rsidRPr="00695187">
        <w:rPr>
          <w:rFonts w:ascii="TH SarabunIT๙" w:hAnsi="TH SarabunIT๙" w:cs="TH SarabunIT๙" w:hint="cs"/>
          <w:sz w:val="32"/>
          <w:szCs w:val="32"/>
          <w:cs/>
        </w:rPr>
        <w:t>) จาก</w:t>
      </w:r>
      <w:r w:rsidRPr="00695187">
        <w:rPr>
          <w:rFonts w:ascii="TH SarabunIT๙" w:hAnsi="TH SarabunIT๙" w:cs="TH SarabunIT๙"/>
          <w:sz w:val="32"/>
          <w:szCs w:val="32"/>
          <w:cs/>
        </w:rPr>
        <w:t>ระบบมาลาเรียออนไลน์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  <w:r w:rsidRPr="00695187">
        <w:rPr>
          <w:rFonts w:ascii="TH SarabunIT๙" w:hAnsi="TH SarabunIT๙" w:cs="TH SarabunIT๙"/>
          <w:sz w:val="32"/>
          <w:szCs w:val="32"/>
          <w:cs/>
        </w:rPr>
        <w:t>โรคติดต่อนำโดยแมลง</w:t>
      </w:r>
      <w:r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</w:p>
    <w:p w14:paraId="524F71BA" w14:textId="77777777" w:rsidR="006620BB" w:rsidRDefault="006620BB" w:rsidP="006620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 xml:space="preserve">รอบ ๖ เดือน 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>พิจารณาข้อมูลจากวันที่ 1 ตุลาคม 256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735" w:rsidRPr="00695187">
        <w:rPr>
          <w:rFonts w:ascii="TH SarabunIT๙" w:hAnsi="TH SarabunIT๙" w:cs="TH SarabunIT๙"/>
          <w:sz w:val="32"/>
          <w:szCs w:val="32"/>
          <w:cs/>
        </w:rPr>
        <w:t>–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A163E08" w14:textId="1D2FB908" w:rsidR="00363735" w:rsidRDefault="006620BB" w:rsidP="006620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 xml:space="preserve">รอบ ๙ เดือน 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>พิจารณาข้อมูลจากวันที่ 1 ตุลาคม 256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735" w:rsidRPr="00695187">
        <w:rPr>
          <w:rFonts w:ascii="TH SarabunIT๙" w:hAnsi="TH SarabunIT๙" w:cs="TH SarabunIT๙"/>
          <w:sz w:val="32"/>
          <w:szCs w:val="32"/>
          <w:cs/>
        </w:rPr>
        <w:t>–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72E5E5E7" w14:textId="1F1D7EC3" w:rsidR="00363735" w:rsidRDefault="006620BB" w:rsidP="003637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363735" w:rsidRPr="006620BB">
        <w:rPr>
          <w:rFonts w:ascii="TH SarabunIT๙" w:hAnsi="TH SarabunIT๙" w:cs="TH SarabunIT๙" w:hint="cs"/>
          <w:sz w:val="32"/>
          <w:szCs w:val="32"/>
          <w:cs/>
        </w:rPr>
        <w:t>การวัดผลการดำเนินงานตามมาตรการติดตามผลการรักษาผู้ป่วย (</w:t>
      </w:r>
      <w:r w:rsidR="00363735" w:rsidRPr="006620BB">
        <w:rPr>
          <w:rFonts w:ascii="TH SarabunIT๙" w:hAnsi="TH SarabunIT๙" w:cs="TH SarabunIT๙"/>
          <w:sz w:val="32"/>
          <w:szCs w:val="32"/>
        </w:rPr>
        <w:t>FU</w:t>
      </w:r>
      <w:r w:rsidR="00363735" w:rsidRPr="006620BB">
        <w:rPr>
          <w:rFonts w:ascii="TH SarabunIT๙" w:hAnsi="TH SarabunIT๙" w:cs="TH SarabunIT๙" w:hint="cs"/>
          <w:sz w:val="32"/>
          <w:szCs w:val="32"/>
          <w:cs/>
        </w:rPr>
        <w:t>) พิจารณาข้อมูล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</w:p>
    <w:p w14:paraId="78B1C8E6" w14:textId="77777777" w:rsidR="00363735" w:rsidRDefault="00363735" w:rsidP="003637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การติดตามผลการรักษาผู้ป่วยที่ได้รับการติดตามครบ ๔ ครั้ง (กรณีพบเชื้อซ้ำระหว่างการติดตาม แม้จะไม่ครบ ๔ ครั้ง ถือว่าติดตามครบ) ตามชนิดเชื้อ</w:t>
      </w:r>
    </w:p>
    <w:p w14:paraId="577514AB" w14:textId="77777777" w:rsidR="00363735" w:rsidRDefault="00363735" w:rsidP="003637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การติดตามผลการรักษา ไม่รวมผู้ป่วยต่างชาติชั่วคราว (</w:t>
      </w:r>
      <w:r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 w:hint="cs"/>
          <w:sz w:val="32"/>
          <w:szCs w:val="32"/>
          <w:cs/>
        </w:rPr>
        <w:t>๒) และผู้ป่วยจากสถานกักกันโควิด</w:t>
      </w:r>
      <w:r>
        <w:rPr>
          <w:rFonts w:ascii="TH SarabunIT๙" w:hAnsi="TH SarabunIT๙" w:cs="TH SarabunIT๙"/>
          <w:sz w:val="32"/>
          <w:szCs w:val="32"/>
        </w:rPr>
        <w:t>-19</w:t>
      </w:r>
    </w:p>
    <w:p w14:paraId="6F148395" w14:textId="2FE2BC31" w:rsidR="00363735" w:rsidRDefault="006620BB" w:rsidP="00D318FC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363735" w:rsidRPr="00157C35">
        <w:rPr>
          <w:rFonts w:ascii="TH SarabunIT๙" w:hAnsi="TH SarabunIT๙" w:cs="TH SarabunIT๙"/>
          <w:sz w:val="32"/>
          <w:szCs w:val="32"/>
          <w:cs/>
        </w:rPr>
        <w:t xml:space="preserve">การวัดผลร้อยละกลุ่มบ้าน/หมู่บ้านแพร่เชื้อมาลาเรียลดลงและไม่มีการกลับมาแพร่เชื้อใหม่ 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63735" w:rsidRPr="00695187">
        <w:rPr>
          <w:rFonts w:ascii="TH SarabunIT๙" w:hAnsi="TH SarabunIT๙" w:cs="TH SarabunIT๙"/>
          <w:sz w:val="32"/>
          <w:szCs w:val="32"/>
          <w:cs/>
        </w:rPr>
        <w:t>ระบบมาลาเรียออนไลน์</w:t>
      </w:r>
      <w:r w:rsidR="00363735">
        <w:rPr>
          <w:rFonts w:ascii="TH SarabunIT๙" w:hAnsi="TH SarabunIT๙" w:cs="TH SarabunIT๙" w:hint="cs"/>
          <w:sz w:val="32"/>
          <w:szCs w:val="32"/>
          <w:cs/>
        </w:rPr>
        <w:t xml:space="preserve"> กอง</w:t>
      </w:r>
      <w:r w:rsidR="00363735" w:rsidRPr="00695187">
        <w:rPr>
          <w:rFonts w:ascii="TH SarabunIT๙" w:hAnsi="TH SarabunIT๙" w:cs="TH SarabunIT๙"/>
          <w:sz w:val="32"/>
          <w:szCs w:val="32"/>
          <w:cs/>
        </w:rPr>
        <w:t>โรคติดต่อนำโดยแมลง</w:t>
      </w:r>
      <w:r w:rsidR="00363735" w:rsidRPr="00695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735" w:rsidRPr="00157C35">
        <w:rPr>
          <w:rFonts w:ascii="TH SarabunIT๙" w:hAnsi="TH SarabunIT๙" w:cs="TH SarabunIT๙"/>
          <w:sz w:val="32"/>
          <w:szCs w:val="32"/>
          <w:cs/>
        </w:rPr>
        <w:t>พิจารณาข้อมูลจากวันที่ 1 ต</w:t>
      </w:r>
      <w:r w:rsidR="00363735" w:rsidRPr="00157C35">
        <w:rPr>
          <w:rFonts w:ascii="TH SarabunIT๙" w:hAnsi="TH SarabunIT๙" w:cs="TH SarabunIT๙"/>
          <w:sz w:val="32"/>
          <w:szCs w:val="32"/>
        </w:rPr>
        <w:t>.</w:t>
      </w:r>
      <w:r w:rsidR="00363735" w:rsidRPr="00157C35">
        <w:rPr>
          <w:rFonts w:ascii="TH SarabunIT๙" w:hAnsi="TH SarabunIT๙" w:cs="TH SarabunIT๙"/>
          <w:sz w:val="32"/>
          <w:szCs w:val="32"/>
          <w:cs/>
        </w:rPr>
        <w:t>ค</w:t>
      </w:r>
      <w:r w:rsidR="00363735" w:rsidRPr="00157C35">
        <w:rPr>
          <w:rFonts w:ascii="TH SarabunIT๙" w:hAnsi="TH SarabunIT๙" w:cs="TH SarabunIT๙"/>
          <w:sz w:val="32"/>
          <w:szCs w:val="32"/>
        </w:rPr>
        <w:t>.</w:t>
      </w:r>
      <w:r w:rsidR="00363735" w:rsidRPr="00157C35">
        <w:rPr>
          <w:rFonts w:ascii="TH SarabunIT๙" w:hAnsi="TH SarabunIT๙" w:cs="TH SarabunIT๙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363735" w:rsidRPr="00157C35">
        <w:rPr>
          <w:rFonts w:ascii="TH SarabunIT๙" w:hAnsi="TH SarabunIT๙" w:cs="TH SarabunIT๙"/>
          <w:sz w:val="32"/>
          <w:szCs w:val="32"/>
          <w:cs/>
        </w:rPr>
        <w:t xml:space="preserve"> – 1</w:t>
      </w:r>
      <w:r w:rsidR="00363735" w:rsidRPr="00157C35">
        <w:rPr>
          <w:rFonts w:ascii="TH SarabunIT๙" w:hAnsi="TH SarabunIT๙" w:cs="TH SarabunIT๙"/>
          <w:sz w:val="32"/>
          <w:szCs w:val="32"/>
        </w:rPr>
        <w:t>0</w:t>
      </w:r>
      <w:r w:rsidR="00363735" w:rsidRPr="00157C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63735" w:rsidRPr="00157C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63735" w:rsidRPr="00157C35">
        <w:rPr>
          <w:rFonts w:ascii="TH SarabunIT๙" w:hAnsi="TH SarabunIT๙" w:cs="TH SarabunIT๙"/>
          <w:sz w:val="32"/>
          <w:szCs w:val="32"/>
        </w:rPr>
        <w:t>.</w:t>
      </w:r>
      <w:r w:rsidR="00363735" w:rsidRPr="00157C35">
        <w:rPr>
          <w:rFonts w:ascii="TH SarabunIT๙" w:hAnsi="TH SarabunIT๙" w:cs="TH SarabunIT๙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AF5BC80" w14:textId="26996433" w:rsidR="006620BB" w:rsidRPr="000074AD" w:rsidRDefault="000A0C66" w:rsidP="007C031D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5744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5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ข้อมูลพื้นฐานประกอบตัวชี้วัด</w:t>
      </w:r>
      <w:r w:rsidRPr="0045744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Y="107"/>
        <w:tblOverlap w:val="never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025"/>
        <w:gridCol w:w="1586"/>
        <w:gridCol w:w="1584"/>
        <w:gridCol w:w="1612"/>
      </w:tblGrid>
      <w:tr w:rsidR="00EB04E2" w:rsidRPr="0045744F" w14:paraId="7B3C2FF5" w14:textId="77777777" w:rsidTr="00BF2B82">
        <w:trPr>
          <w:trHeight w:val="430"/>
        </w:trPr>
        <w:tc>
          <w:tcPr>
            <w:tcW w:w="1895" w:type="pct"/>
            <w:vMerge w:val="restart"/>
            <w:shd w:val="clear" w:color="auto" w:fill="D9D9D9"/>
            <w:vAlign w:val="center"/>
          </w:tcPr>
          <w:p w14:paraId="15E97885" w14:textId="77777777" w:rsidR="00EB04E2" w:rsidRPr="0045744F" w:rsidRDefault="00EB04E2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548" w:type="pct"/>
            <w:vMerge w:val="restart"/>
            <w:shd w:val="clear" w:color="auto" w:fill="D9D9D9"/>
            <w:vAlign w:val="center"/>
          </w:tcPr>
          <w:p w14:paraId="38C131DA" w14:textId="77777777" w:rsidR="00EB04E2" w:rsidRPr="0045744F" w:rsidRDefault="00EB04E2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2557" w:type="pct"/>
            <w:gridSpan w:val="3"/>
            <w:shd w:val="clear" w:color="auto" w:fill="D9D9D9"/>
            <w:vAlign w:val="center"/>
          </w:tcPr>
          <w:p w14:paraId="66A24BA0" w14:textId="77777777" w:rsidR="00EB04E2" w:rsidRPr="0045744F" w:rsidRDefault="00EB04E2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ผลการดำเนินงานในอดีต ปีงบประมาณ พ</w:t>
            </w: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ศ</w:t>
            </w:r>
            <w:r w:rsidRPr="0045744F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</w:p>
        </w:tc>
      </w:tr>
      <w:tr w:rsidR="000A0C66" w:rsidRPr="0045744F" w14:paraId="496BE583" w14:textId="77777777" w:rsidTr="00BF2B82">
        <w:trPr>
          <w:trHeight w:val="417"/>
        </w:trPr>
        <w:tc>
          <w:tcPr>
            <w:tcW w:w="1895" w:type="pct"/>
            <w:vMerge/>
            <w:shd w:val="clear" w:color="auto" w:fill="D9D9D9"/>
            <w:vAlign w:val="center"/>
          </w:tcPr>
          <w:p w14:paraId="4F08CD5A" w14:textId="77777777" w:rsidR="000A0C66" w:rsidRPr="0045744F" w:rsidRDefault="000A0C66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548" w:type="pct"/>
            <w:vMerge/>
            <w:shd w:val="clear" w:color="auto" w:fill="D9D9D9"/>
            <w:vAlign w:val="center"/>
          </w:tcPr>
          <w:p w14:paraId="1FBADF92" w14:textId="77777777" w:rsidR="000A0C66" w:rsidRPr="0045744F" w:rsidRDefault="000A0C66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848" w:type="pct"/>
            <w:shd w:val="clear" w:color="auto" w:fill="D9D9D9"/>
            <w:vAlign w:val="center"/>
          </w:tcPr>
          <w:p w14:paraId="5F1FB0C4" w14:textId="4EB44487" w:rsidR="000A0C66" w:rsidRPr="0045744F" w:rsidRDefault="000A0C66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B05F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3F0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47" w:type="pct"/>
            <w:shd w:val="clear" w:color="auto" w:fill="D9D9D9"/>
            <w:vAlign w:val="center"/>
          </w:tcPr>
          <w:p w14:paraId="5DCD290A" w14:textId="7DBA2E54" w:rsidR="000A0C66" w:rsidRPr="0045744F" w:rsidRDefault="000A0C66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F0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62" w:type="pct"/>
            <w:shd w:val="clear" w:color="auto" w:fill="D9D9D9"/>
            <w:vAlign w:val="center"/>
          </w:tcPr>
          <w:p w14:paraId="22AC5CAC" w14:textId="3DB676C3" w:rsidR="000A0C66" w:rsidRPr="0045744F" w:rsidRDefault="000A0C66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F0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AE63E8" w:rsidRPr="0045744F" w14:paraId="7D12B01F" w14:textId="77777777" w:rsidTr="00BF2B82">
        <w:trPr>
          <w:trHeight w:val="785"/>
        </w:trPr>
        <w:tc>
          <w:tcPr>
            <w:tcW w:w="1895" w:type="pct"/>
          </w:tcPr>
          <w:p w14:paraId="4B50A0D1" w14:textId="09918584" w:rsidR="00AE63E8" w:rsidRPr="0045744F" w:rsidRDefault="00AE63E8" w:rsidP="0045744F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pacing w:val="-16"/>
                <w:sz w:val="32"/>
                <w:szCs w:val="32"/>
                <w:cs/>
                <w:lang w:eastAsia="th-TH"/>
              </w:rPr>
            </w:pPr>
            <w:r w:rsidRPr="0020764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เร่งรัดกำจัด</w:t>
            </w:r>
            <w:r w:rsidRPr="00207640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โรคไข้มาลาเรีย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ตามมาตรฐานสากล</w:t>
            </w:r>
          </w:p>
        </w:tc>
        <w:tc>
          <w:tcPr>
            <w:tcW w:w="548" w:type="pct"/>
          </w:tcPr>
          <w:p w14:paraId="6F363DAD" w14:textId="77777777" w:rsidR="00AE63E8" w:rsidRPr="0045744F" w:rsidRDefault="00AE63E8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eastAsia="th-TH"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ระดับ</w:t>
            </w:r>
          </w:p>
        </w:tc>
        <w:tc>
          <w:tcPr>
            <w:tcW w:w="2557" w:type="pct"/>
            <w:gridSpan w:val="3"/>
          </w:tcPr>
          <w:p w14:paraId="23F4B00D" w14:textId="543B77AD" w:rsidR="00AE63E8" w:rsidRPr="0045744F" w:rsidRDefault="00AE63E8" w:rsidP="00457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744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เป็นตัวชี้วัดใหม่</w:t>
            </w:r>
          </w:p>
        </w:tc>
      </w:tr>
    </w:tbl>
    <w:p w14:paraId="51A26518" w14:textId="2ED8A361" w:rsidR="000074AD" w:rsidRDefault="000074AD" w:rsidP="00AE63E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7640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0A0C6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311B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1B0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รายละเอียดการดำเนินงาน</w:t>
      </w:r>
      <w:r w:rsidRPr="00311B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65"/>
        <w:gridCol w:w="4708"/>
        <w:gridCol w:w="858"/>
        <w:gridCol w:w="2820"/>
      </w:tblGrid>
      <w:tr w:rsidR="00FE173F" w14:paraId="354613E9" w14:textId="77777777" w:rsidTr="00131184">
        <w:trPr>
          <w:tblHeader/>
        </w:trPr>
        <w:tc>
          <w:tcPr>
            <w:tcW w:w="974" w:type="dxa"/>
            <w:shd w:val="clear" w:color="auto" w:fill="BFBFBF" w:themeFill="background1" w:themeFillShade="BF"/>
            <w:vAlign w:val="center"/>
          </w:tcPr>
          <w:p w14:paraId="190271CD" w14:textId="6B2B3A91" w:rsid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526" w:type="dxa"/>
            <w:shd w:val="clear" w:color="auto" w:fill="BFBFBF" w:themeFill="background1" w:themeFillShade="BF"/>
            <w:vAlign w:val="center"/>
          </w:tcPr>
          <w:p w14:paraId="0DD49294" w14:textId="7472C6F5" w:rsid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858" w:type="dxa"/>
            <w:shd w:val="clear" w:color="auto" w:fill="BFBFBF" w:themeFill="background1" w:themeFillShade="BF"/>
            <w:vAlign w:val="center"/>
          </w:tcPr>
          <w:p w14:paraId="2F07F339" w14:textId="72478FA0" w:rsid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14:paraId="5F0A9D6C" w14:textId="3E5DD93F" w:rsid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2076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</w:t>
            </w:r>
            <w:r w:rsidRPr="00311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FE173F" w14:paraId="2AE3A01F" w14:textId="77777777" w:rsidTr="00131184">
        <w:tc>
          <w:tcPr>
            <w:tcW w:w="974" w:type="dxa"/>
          </w:tcPr>
          <w:p w14:paraId="5C76A15E" w14:textId="72D052C3" w:rsidR="00FE173F" w:rsidRP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6" w:type="dxa"/>
          </w:tcPr>
          <w:p w14:paraId="4E19772D" w14:textId="670E0B70" w:rsidR="00FE173F" w:rsidRPr="00FE173F" w:rsidRDefault="00FE173F" w:rsidP="00FE17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ดำเนินการวิเคราะห์ข้อมูลสถานการณ์โรค ลักษณะของพื้นที่ ได้แก่ พื้นที่แพร่เชื้อ และพื้นที่ป้องกันการกลับมาแพร่เชื้อใหม่ใน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af-ZA"/>
              </w:rPr>
              <w:t>ระดับกลุ่มบ้าน/หมู่บ้าน) พร้อมทั้งระบุ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ปัจจัยเสี่ยงและปัญหาอุปสรรคในการดำเนินงานที่ผ่านมา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858" w:type="dxa"/>
          </w:tcPr>
          <w:p w14:paraId="41FDE5FE" w14:textId="560782A8" w:rsidR="00FE173F" w:rsidRP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</w:tc>
        <w:tc>
          <w:tcPr>
            <w:tcW w:w="2993" w:type="dxa"/>
          </w:tcPr>
          <w:p w14:paraId="446D29A6" w14:textId="5733CA8D" w:rsidR="00FE173F" w:rsidRPr="00FE173F" w:rsidRDefault="00FE173F" w:rsidP="00FE17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173F">
              <w:rPr>
                <w:rFonts w:ascii="TH SarabunIT๙" w:hAnsi="TH SarabunIT๙" w:cs="TH SarabunIT๙"/>
                <w:sz w:val="24"/>
                <w:szCs w:val="32"/>
                <w:cs/>
              </w:rPr>
              <w:t>รายงาน</w:t>
            </w:r>
            <w:r w:rsidRPr="00FE173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สรุป</w:t>
            </w:r>
            <w:r w:rsidRPr="00FE173F">
              <w:rPr>
                <w:rFonts w:ascii="TH SarabunIT๙" w:hAnsi="TH SarabunIT๙" w:cs="TH SarabunIT๙"/>
                <w:sz w:val="24"/>
                <w:szCs w:val="32"/>
                <w:cs/>
              </w:rPr>
              <w:t>ผลการวิเคราะห์</w:t>
            </w:r>
            <w:r w:rsidRPr="00FE1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ข้อมูลสถานการณ์โรค ลักษณะของพื้นที่ ปัจจัยเสี่ยงและปัญหาอุปสรรคในการดำเนินงานที่ผ่านมาเสนอผู้บริหาร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 w:rsidR="00B502F6"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หรือเห็นชอบ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และ</w:t>
            </w:r>
            <w:r w:rsidRPr="00FE173F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แนบ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เอกสาร</w:t>
            </w:r>
            <w:r w:rsidRPr="00FE173F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หลักฐานใน</w:t>
            </w:r>
            <w:r w:rsidRPr="00FE173F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lastRenderedPageBreak/>
              <w:t xml:space="preserve">ระบบ </w:t>
            </w:r>
            <w:r w:rsidRPr="00FE173F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Estimates SM </w:t>
            </w:r>
            <w:r w:rsidRPr="00FE173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ภายในวันที่ 25 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="00007E15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FE173F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FE17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FE173F" w14:paraId="05844A9C" w14:textId="77777777" w:rsidTr="00131184">
        <w:tc>
          <w:tcPr>
            <w:tcW w:w="974" w:type="dxa"/>
          </w:tcPr>
          <w:p w14:paraId="49A460AB" w14:textId="59DF18D6" w:rsidR="00FE173F" w:rsidRP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526" w:type="dxa"/>
          </w:tcPr>
          <w:p w14:paraId="10127F0B" w14:textId="450E861E" w:rsidR="00FE173F" w:rsidRDefault="00FE173F" w:rsidP="00FE173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นำผลการวิเคราะห์ที่ได้จากขั้นตอนที่ ๑</w:t>
            </w:r>
            <w:r w:rsid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มาจัดทำมาตรการ/</w:t>
            </w:r>
            <w:r w:rsid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</w:t>
            </w:r>
            <w:r w:rsid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</w:t>
            </w:r>
            <w:r w:rsid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B502F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ให้สอดคล้องกับพื้นที่เป้าหมายที่ต้องเร่งรัดกำจัดโรคไข้มาลาเรียและป้องกันการกลับมาแพร่เชื้อใหม่ 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21D4D13" w14:textId="20D9C199" w:rsidR="00FE173F" w:rsidRPr="00627003" w:rsidRDefault="00FE173F" w:rsidP="00FE173F">
            <w:pPr>
              <w:spacing w:after="0" w:line="240" w:lineRule="auto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1752A574" w14:textId="77777777" w:rsidR="00FE173F" w:rsidRPr="00311B04" w:rsidRDefault="00FE173F" w:rsidP="00FE173F">
            <w:pPr>
              <w:pStyle w:val="a5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lang w:val="af-ZA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  <w:p w14:paraId="79229A48" w14:textId="77777777" w:rsid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3" w:type="dxa"/>
          </w:tcPr>
          <w:p w14:paraId="3F85A7D4" w14:textId="61B08016" w:rsidR="00FE173F" w:rsidRPr="00FE173F" w:rsidRDefault="00FE173F" w:rsidP="00FE173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เอกสารที่ระบุรายละเอียดมาตรการ/แผนงาน/โครงการ/กิจกรรมดำเนินงานให้สอดคล้องกับพื้นที่เป้าหมาย </w:t>
            </w:r>
            <w:r w:rsidRPr="007A2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  <w:r w:rsidR="00B502F6"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หรือเห็นชอบ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007E15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โดยแนบ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เอกสาร</w:t>
            </w:r>
            <w:r w:rsidRPr="007A2B27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หลักฐานในระบบ </w:t>
            </w:r>
            <w:r w:rsidRPr="007A2B27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Estimates SM </w:t>
            </w:r>
            <w:r w:rsidRPr="007A2B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ภายใน วันที่ 25 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="00007E15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7A2B27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7A2B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FE173F" w14:paraId="5AE4FDFF" w14:textId="77777777" w:rsidTr="00131184">
        <w:tc>
          <w:tcPr>
            <w:tcW w:w="974" w:type="dxa"/>
          </w:tcPr>
          <w:p w14:paraId="654B6735" w14:textId="5EC8C0E0" w:rsidR="00FE173F" w:rsidRP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26" w:type="dxa"/>
          </w:tcPr>
          <w:p w14:paraId="141C5105" w14:textId="383DF132" w:rsidR="00FE173F" w:rsidRPr="008767B2" w:rsidRDefault="00FE173F" w:rsidP="00FE173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</w:t>
            </w:r>
            <w:r w:rsidRPr="006A638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ติดตามการเร่งรัดกำจัดโรค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ไข้มาลาเรียตามมาตรการ/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/กิจกรรมที่ระบุไว้ในขั้นตอนที่ ๒ โดยเน้นมาตรการเฝ้าระวังโรคและการตอบโต้ (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 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3F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B53F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ติดผลการรักษา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FU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ใน</w:t>
            </w:r>
            <w:r w:rsidRPr="006A6389">
              <w:rPr>
                <w:rFonts w:ascii="TH SarabunIT๙" w:hAnsi="TH SarabunIT๙" w:cs="TH SarabunIT๙"/>
                <w:sz w:val="32"/>
                <w:szCs w:val="32"/>
                <w:cs/>
              </w:rPr>
              <w:t>รอบ ๖ เดือน ในพื้นที่ตามเกณฑ์ที่กำหนด</w:t>
            </w:r>
          </w:p>
          <w:p w14:paraId="0F042FB2" w14:textId="50CE88CD" w:rsidR="00FE173F" w:rsidRPr="008D1E25" w:rsidRDefault="00FE173F" w:rsidP="00FE173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1E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เกณฑ์การพิจารณาให้คะแนน</w:t>
            </w:r>
          </w:p>
          <w:tbl>
            <w:tblPr>
              <w:tblpPr w:leftFromText="180" w:rightFromText="180" w:vertAnchor="text" w:horzAnchor="margin" w:tblpYSpec="inside"/>
              <w:tblOverlap w:val="never"/>
              <w:tblW w:w="4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650"/>
              <w:gridCol w:w="604"/>
              <w:gridCol w:w="604"/>
              <w:gridCol w:w="604"/>
              <w:gridCol w:w="598"/>
              <w:gridCol w:w="9"/>
            </w:tblGrid>
            <w:tr w:rsidR="00FE173F" w:rsidRPr="00EB04E2" w14:paraId="06808CB8" w14:textId="77777777" w:rsidTr="0065738F">
              <w:trPr>
                <w:trHeight w:val="258"/>
              </w:trPr>
              <w:tc>
                <w:tcPr>
                  <w:tcW w:w="1413" w:type="dxa"/>
                  <w:vMerge w:val="restart"/>
                  <w:shd w:val="clear" w:color="auto" w:fill="D9D9D9"/>
                </w:tcPr>
                <w:p w14:paraId="2EA68B6B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  <w:t>มาตรการ</w:t>
                  </w:r>
                </w:p>
              </w:tc>
              <w:tc>
                <w:tcPr>
                  <w:tcW w:w="3069" w:type="dxa"/>
                  <w:gridSpan w:val="6"/>
                  <w:shd w:val="clear" w:color="auto" w:fill="D9D9D9"/>
                </w:tcPr>
                <w:p w14:paraId="463F53D9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  <w:t>เกณฑ์การให้คะแนน</w:t>
                  </w:r>
                </w:p>
              </w:tc>
            </w:tr>
            <w:tr w:rsidR="00FE173F" w:rsidRPr="00EB04E2" w14:paraId="7D7CB749" w14:textId="77777777" w:rsidTr="0065738F">
              <w:trPr>
                <w:gridAfter w:val="1"/>
                <w:wAfter w:w="9" w:type="dxa"/>
                <w:trHeight w:val="258"/>
              </w:trPr>
              <w:tc>
                <w:tcPr>
                  <w:tcW w:w="1413" w:type="dxa"/>
                  <w:vMerge/>
                  <w:shd w:val="clear" w:color="auto" w:fill="D9D9D9"/>
                </w:tcPr>
                <w:p w14:paraId="0CA31D01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</w:pPr>
                </w:p>
              </w:tc>
              <w:tc>
                <w:tcPr>
                  <w:tcW w:w="650" w:type="dxa"/>
                  <w:shd w:val="clear" w:color="auto" w:fill="D9D9D9"/>
                </w:tcPr>
                <w:p w14:paraId="689C5EA4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๐๕</w:t>
                  </w:r>
                </w:p>
              </w:tc>
              <w:tc>
                <w:tcPr>
                  <w:tcW w:w="604" w:type="dxa"/>
                  <w:shd w:val="clear" w:color="auto" w:fill="D9D9D9"/>
                </w:tcPr>
                <w:p w14:paraId="51E7AB05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๑๐</w:t>
                  </w:r>
                </w:p>
              </w:tc>
              <w:tc>
                <w:tcPr>
                  <w:tcW w:w="604" w:type="dxa"/>
                  <w:shd w:val="clear" w:color="auto" w:fill="D9D9D9"/>
                </w:tcPr>
                <w:p w14:paraId="3F98B8CE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๑๕</w:t>
                  </w:r>
                </w:p>
              </w:tc>
              <w:tc>
                <w:tcPr>
                  <w:tcW w:w="604" w:type="dxa"/>
                  <w:shd w:val="clear" w:color="auto" w:fill="D9D9D9"/>
                </w:tcPr>
                <w:p w14:paraId="60F69671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๒๐</w:t>
                  </w:r>
                </w:p>
              </w:tc>
              <w:tc>
                <w:tcPr>
                  <w:tcW w:w="598" w:type="dxa"/>
                  <w:shd w:val="clear" w:color="auto" w:fill="D9D9D9"/>
                </w:tcPr>
                <w:p w14:paraId="6EF6648F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๒</w:t>
                  </w: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5</w:t>
                  </w:r>
                </w:p>
              </w:tc>
            </w:tr>
            <w:tr w:rsidR="00FE173F" w:rsidRPr="00EB04E2" w14:paraId="3244F4F9" w14:textId="77777777" w:rsidTr="0065738F">
              <w:trPr>
                <w:gridAfter w:val="1"/>
                <w:wAfter w:w="9" w:type="dxa"/>
                <w:trHeight w:val="309"/>
              </w:trPr>
              <w:tc>
                <w:tcPr>
                  <w:tcW w:w="1413" w:type="dxa"/>
                </w:tcPr>
                <w:p w14:paraId="349056BE" w14:textId="77777777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  <w:t>มาตรการ 1</w:t>
                  </w:r>
                </w:p>
              </w:tc>
              <w:tc>
                <w:tcPr>
                  <w:tcW w:w="650" w:type="dxa"/>
                </w:tcPr>
                <w:p w14:paraId="205C8E2B" w14:textId="1B6F2374" w:rsidR="00FE173F" w:rsidRPr="00150EB9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150EB9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๖๕</w:t>
                  </w:r>
                  <w:r w:rsidR="00A412C4" w:rsidRPr="00150EB9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-69</w:t>
                  </w:r>
                </w:p>
              </w:tc>
              <w:tc>
                <w:tcPr>
                  <w:tcW w:w="604" w:type="dxa"/>
                </w:tcPr>
                <w:p w14:paraId="19C6C49E" w14:textId="71E462BD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-74</w:t>
                  </w:r>
                </w:p>
              </w:tc>
              <w:tc>
                <w:tcPr>
                  <w:tcW w:w="604" w:type="dxa"/>
                </w:tcPr>
                <w:p w14:paraId="79718F54" w14:textId="674AF75B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-79</w:t>
                  </w:r>
                </w:p>
              </w:tc>
              <w:tc>
                <w:tcPr>
                  <w:tcW w:w="604" w:type="dxa"/>
                </w:tcPr>
                <w:p w14:paraId="1494709F" w14:textId="6BD56A9F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-84</w:t>
                  </w:r>
                </w:p>
              </w:tc>
              <w:tc>
                <w:tcPr>
                  <w:tcW w:w="598" w:type="dxa"/>
                </w:tcPr>
                <w:p w14:paraId="1DB134D8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๘๕</w:t>
                  </w:r>
                </w:p>
              </w:tc>
            </w:tr>
            <w:tr w:rsidR="00AE63E8" w:rsidRPr="00EB04E2" w14:paraId="2CB52034" w14:textId="77777777" w:rsidTr="0065738F">
              <w:trPr>
                <w:gridAfter w:val="1"/>
                <w:wAfter w:w="9" w:type="dxa"/>
                <w:trHeight w:val="309"/>
              </w:trPr>
              <w:tc>
                <w:tcPr>
                  <w:tcW w:w="1413" w:type="dxa"/>
                </w:tcPr>
                <w:p w14:paraId="1A76B845" w14:textId="77777777" w:rsidR="00AE63E8" w:rsidRPr="00A412C4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  <w:t>มาตรการ 3</w:t>
                  </w:r>
                </w:p>
              </w:tc>
              <w:tc>
                <w:tcPr>
                  <w:tcW w:w="650" w:type="dxa"/>
                </w:tcPr>
                <w:p w14:paraId="5787F14D" w14:textId="71AAA845" w:rsidR="00AE63E8" w:rsidRPr="00150EB9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150EB9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๖๕</w:t>
                  </w:r>
                  <w:r w:rsidR="00A412C4" w:rsidRPr="00150EB9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-69</w:t>
                  </w:r>
                </w:p>
              </w:tc>
              <w:tc>
                <w:tcPr>
                  <w:tcW w:w="604" w:type="dxa"/>
                </w:tcPr>
                <w:p w14:paraId="154106B2" w14:textId="283DEE48" w:rsidR="00AE63E8" w:rsidRPr="00A412C4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๗๐</w:t>
                  </w: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-74</w:t>
                  </w:r>
                </w:p>
              </w:tc>
              <w:tc>
                <w:tcPr>
                  <w:tcW w:w="604" w:type="dxa"/>
                </w:tcPr>
                <w:p w14:paraId="7AAA8778" w14:textId="5603D7D2" w:rsidR="00AE63E8" w:rsidRPr="00A412C4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๗๕</w:t>
                  </w: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-79</w:t>
                  </w:r>
                </w:p>
              </w:tc>
              <w:tc>
                <w:tcPr>
                  <w:tcW w:w="604" w:type="dxa"/>
                </w:tcPr>
                <w:p w14:paraId="7B1BF842" w14:textId="56279BE2" w:rsidR="00AE63E8" w:rsidRPr="00A412C4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๘๐</w:t>
                  </w: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-84</w:t>
                  </w:r>
                </w:p>
              </w:tc>
              <w:tc>
                <w:tcPr>
                  <w:tcW w:w="598" w:type="dxa"/>
                </w:tcPr>
                <w:p w14:paraId="7B0FEAF1" w14:textId="73D50675" w:rsidR="00AE63E8" w:rsidRPr="00627003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๘๕</w:t>
                  </w:r>
                </w:p>
              </w:tc>
            </w:tr>
            <w:tr w:rsidR="00FE173F" w:rsidRPr="00EB04E2" w14:paraId="4D17F8B6" w14:textId="77777777" w:rsidTr="0065738F">
              <w:trPr>
                <w:gridAfter w:val="1"/>
                <w:wAfter w:w="9" w:type="dxa"/>
                <w:trHeight w:val="309"/>
              </w:trPr>
              <w:tc>
                <w:tcPr>
                  <w:tcW w:w="1413" w:type="dxa"/>
                </w:tcPr>
                <w:p w14:paraId="3BA14016" w14:textId="77777777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  <w:t>มาตรการ 7</w:t>
                  </w:r>
                </w:p>
              </w:tc>
              <w:tc>
                <w:tcPr>
                  <w:tcW w:w="650" w:type="dxa"/>
                </w:tcPr>
                <w:p w14:paraId="342453A0" w14:textId="2C27CE26" w:rsidR="00FE173F" w:rsidRPr="00150EB9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150EB9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๕๕</w:t>
                  </w:r>
                  <w:r w:rsidR="00A412C4" w:rsidRPr="00150EB9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-59</w:t>
                  </w:r>
                </w:p>
              </w:tc>
              <w:tc>
                <w:tcPr>
                  <w:tcW w:w="604" w:type="dxa"/>
                </w:tcPr>
                <w:p w14:paraId="70A8ED79" w14:textId="50B0F13E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๖๐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-64</w:t>
                  </w:r>
                </w:p>
              </w:tc>
              <w:tc>
                <w:tcPr>
                  <w:tcW w:w="604" w:type="dxa"/>
                </w:tcPr>
                <w:p w14:paraId="1BAB3EAF" w14:textId="521D7461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๖๕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-69</w:t>
                  </w:r>
                </w:p>
              </w:tc>
              <w:tc>
                <w:tcPr>
                  <w:tcW w:w="604" w:type="dxa"/>
                </w:tcPr>
                <w:p w14:paraId="13907FA4" w14:textId="7C9E30F6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-74</w:t>
                  </w:r>
                </w:p>
              </w:tc>
              <w:tc>
                <w:tcPr>
                  <w:tcW w:w="598" w:type="dxa"/>
                </w:tcPr>
                <w:p w14:paraId="297D75AB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๗๕</w:t>
                  </w:r>
                </w:p>
              </w:tc>
            </w:tr>
            <w:tr w:rsidR="00FE173F" w:rsidRPr="00EB04E2" w14:paraId="288369E5" w14:textId="77777777" w:rsidTr="0065738F">
              <w:trPr>
                <w:gridAfter w:val="1"/>
                <w:wAfter w:w="9" w:type="dxa"/>
                <w:trHeight w:val="309"/>
              </w:trPr>
              <w:tc>
                <w:tcPr>
                  <w:tcW w:w="1413" w:type="dxa"/>
                </w:tcPr>
                <w:p w14:paraId="2BAD44EC" w14:textId="77777777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pacing w:val="-10"/>
                      <w:sz w:val="28"/>
                      <w:cs/>
                      <w:lang w:eastAsia="th-TH"/>
                    </w:rPr>
                    <w:t>มาตรการติดตามผลการรักษา (</w:t>
                  </w: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lang w:eastAsia="th-TH"/>
                    </w:rPr>
                    <w:t>FU</w:t>
                  </w: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pacing w:val="-10"/>
                      <w:sz w:val="28"/>
                      <w:cs/>
                      <w:lang w:eastAsia="th-TH"/>
                    </w:rPr>
                    <w:t>)</w:t>
                  </w:r>
                </w:p>
              </w:tc>
              <w:tc>
                <w:tcPr>
                  <w:tcW w:w="650" w:type="dxa"/>
                </w:tcPr>
                <w:p w14:paraId="3139CD4E" w14:textId="288D777E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๒๐</w:t>
                  </w:r>
                  <w:r w:rsidR="00A412C4"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-24</w:t>
                  </w:r>
                </w:p>
              </w:tc>
              <w:tc>
                <w:tcPr>
                  <w:tcW w:w="604" w:type="dxa"/>
                </w:tcPr>
                <w:p w14:paraId="1185EC53" w14:textId="2AADEF65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๒๕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-29</w:t>
                  </w:r>
                </w:p>
              </w:tc>
              <w:tc>
                <w:tcPr>
                  <w:tcW w:w="604" w:type="dxa"/>
                </w:tcPr>
                <w:p w14:paraId="59C7EE76" w14:textId="75408626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๓๐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-34</w:t>
                  </w:r>
                </w:p>
              </w:tc>
              <w:tc>
                <w:tcPr>
                  <w:tcW w:w="604" w:type="dxa"/>
                </w:tcPr>
                <w:p w14:paraId="66141B8D" w14:textId="2E6FE055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๓๕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-39</w:t>
                  </w:r>
                </w:p>
              </w:tc>
              <w:tc>
                <w:tcPr>
                  <w:tcW w:w="598" w:type="dxa"/>
                </w:tcPr>
                <w:p w14:paraId="2C71E5A3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๔๐</w:t>
                  </w:r>
                </w:p>
              </w:tc>
            </w:tr>
          </w:tbl>
          <w:p w14:paraId="18C34F32" w14:textId="5CE4D25D" w:rsidR="00FE173F" w:rsidRPr="00B502F6" w:rsidRDefault="00FE173F" w:rsidP="00FE173F">
            <w:pPr>
              <w:spacing w:after="0" w:line="240" w:lineRule="auto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2325F888" w14:textId="6E06C0D6" w:rsidR="00FE173F" w:rsidRPr="002A311A" w:rsidRDefault="00FE173F" w:rsidP="00FE173F">
            <w:pPr>
              <w:pStyle w:val="a5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</w:t>
            </w:r>
          </w:p>
          <w:p w14:paraId="17C1FD12" w14:textId="77777777" w:rsidR="00FE173F" w:rsidRDefault="00FE173F" w:rsidP="002A311A">
            <w:pPr>
              <w:pStyle w:val="a5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3" w:type="dxa"/>
          </w:tcPr>
          <w:p w14:paraId="78F5F89E" w14:textId="5A7C8CF1" w:rsidR="00FE173F" w:rsidRPr="00363735" w:rsidRDefault="00FE173F" w:rsidP="00FE173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2700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สรุปผลการดำเนินงานตามมาตรการ/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และผลการดำเนินงานตาม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เฝ้าระวังโรคและการตอบโต้ (</w:t>
            </w:r>
            <w:r w:rsidRPr="006270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 </w:t>
            </w:r>
            <w:r w:rsidRPr="006270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270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6270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2700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6270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6270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และมาตรการติดตามผลการรักษา (</w:t>
            </w:r>
            <w:r w:rsidRPr="0062700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FU</w:t>
            </w:r>
            <w:r w:rsidRPr="006270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</w:t>
            </w:r>
            <w:r w:rsidR="00B502F6"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ทราบหรือเห็นชอบและ</w:t>
            </w:r>
            <w:r w:rsidR="00B502F6" w:rsidRPr="00007E15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แนบ</w:t>
            </w:r>
            <w:r w:rsidR="00B502F6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เอกสาร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หลักฐานในระ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บบ</w:t>
            </w:r>
            <w:r w:rsidR="00B502F6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Estimates SM 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วันที่ 25 </w:t>
            </w:r>
            <w:r w:rsidR="00627003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มีนาคม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627003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627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14:paraId="0F4FBF1F" w14:textId="77777777" w:rsidR="00FE173F" w:rsidRDefault="00FE173F" w:rsidP="00FE173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63D1EC" w14:textId="77777777" w:rsidR="00FE173F" w:rsidRDefault="00FE173F" w:rsidP="00FE173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78ED0D" w14:textId="77777777" w:rsidR="00FE173F" w:rsidRDefault="00FE173F" w:rsidP="00FE173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AECE8" w14:textId="77777777" w:rsidR="00FE173F" w:rsidRDefault="00FE173F" w:rsidP="00FE173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164F18" w14:textId="77777777" w:rsidR="00FE173F" w:rsidRPr="00FE173F" w:rsidRDefault="00FE173F" w:rsidP="00FE173F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FE173F" w14:paraId="72F9AD0A" w14:textId="77777777" w:rsidTr="00131184">
        <w:tc>
          <w:tcPr>
            <w:tcW w:w="974" w:type="dxa"/>
          </w:tcPr>
          <w:p w14:paraId="760A0DA7" w14:textId="569C4A3C" w:rsidR="00FE173F" w:rsidRPr="00FE173F" w:rsidRDefault="00FE173F" w:rsidP="00FE173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26" w:type="dxa"/>
          </w:tcPr>
          <w:p w14:paraId="1A17F49D" w14:textId="13835435" w:rsidR="00FE173F" w:rsidRPr="008767B2" w:rsidRDefault="00FE173F" w:rsidP="00FE173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</w:t>
            </w:r>
            <w:r w:rsidRPr="006A638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ติดตามการเร่งรัดกำจัดโรค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ไข้มาลาเรียตามมาตรการ/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/กิจกรรมที่ระบุไว้ในขั้นตอนที่ ๒ โดยเน้นมาตรการเฝ้าระวังโรคและการตอบโต้(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 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EB53F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3F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B53F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ติดผลการรักษา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FU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ใน</w:t>
            </w:r>
            <w:r w:rsidRPr="006A63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6A63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ในพื้นที่ตามเกณฑ์ที่กำหนด</w:t>
            </w:r>
          </w:p>
          <w:p w14:paraId="11F76C53" w14:textId="0D5F8B19" w:rsidR="00FE173F" w:rsidRPr="004109EA" w:rsidRDefault="00FE173F" w:rsidP="00FE173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9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เกณฑ์การพิจารณาให้คะแนน</w:t>
            </w:r>
          </w:p>
          <w:tbl>
            <w:tblPr>
              <w:tblpPr w:leftFromText="180" w:rightFromText="180" w:vertAnchor="text" w:horzAnchor="margin" w:tblpYSpec="inside"/>
              <w:tblOverlap w:val="never"/>
              <w:tblW w:w="44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612"/>
              <w:gridCol w:w="612"/>
              <w:gridCol w:w="612"/>
              <w:gridCol w:w="612"/>
              <w:gridCol w:w="615"/>
            </w:tblGrid>
            <w:tr w:rsidR="00FE173F" w:rsidRPr="00EB04E2" w14:paraId="6CB0C48C" w14:textId="77777777" w:rsidTr="0065738F">
              <w:trPr>
                <w:trHeight w:val="255"/>
                <w:tblHeader/>
              </w:trPr>
              <w:tc>
                <w:tcPr>
                  <w:tcW w:w="1413" w:type="dxa"/>
                  <w:vMerge w:val="restart"/>
                  <w:shd w:val="clear" w:color="auto" w:fill="D9D9D9"/>
                </w:tcPr>
                <w:p w14:paraId="5C036236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  <w:t>มาตรการ</w:t>
                  </w:r>
                </w:p>
              </w:tc>
              <w:tc>
                <w:tcPr>
                  <w:tcW w:w="3063" w:type="dxa"/>
                  <w:gridSpan w:val="5"/>
                  <w:shd w:val="clear" w:color="auto" w:fill="D9D9D9"/>
                </w:tcPr>
                <w:p w14:paraId="08DBA0B4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  <w:t>เกณฑ์การให้คะแนน</w:t>
                  </w:r>
                </w:p>
              </w:tc>
            </w:tr>
            <w:tr w:rsidR="00FE173F" w:rsidRPr="00EB04E2" w14:paraId="0D43C610" w14:textId="77777777" w:rsidTr="0065738F">
              <w:trPr>
                <w:trHeight w:val="255"/>
                <w:tblHeader/>
              </w:trPr>
              <w:tc>
                <w:tcPr>
                  <w:tcW w:w="1413" w:type="dxa"/>
                  <w:vMerge/>
                  <w:shd w:val="clear" w:color="auto" w:fill="D9D9D9"/>
                </w:tcPr>
                <w:p w14:paraId="547120AD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8"/>
                      <w:cs/>
                      <w:lang w:eastAsia="th-TH"/>
                    </w:rPr>
                  </w:pPr>
                </w:p>
              </w:tc>
              <w:tc>
                <w:tcPr>
                  <w:tcW w:w="612" w:type="dxa"/>
                  <w:shd w:val="clear" w:color="auto" w:fill="D9D9D9"/>
                </w:tcPr>
                <w:p w14:paraId="12FF6365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๐๕</w:t>
                  </w:r>
                </w:p>
              </w:tc>
              <w:tc>
                <w:tcPr>
                  <w:tcW w:w="612" w:type="dxa"/>
                  <w:shd w:val="clear" w:color="auto" w:fill="D9D9D9"/>
                </w:tcPr>
                <w:p w14:paraId="6A94C54C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๑๐</w:t>
                  </w:r>
                </w:p>
              </w:tc>
              <w:tc>
                <w:tcPr>
                  <w:tcW w:w="612" w:type="dxa"/>
                  <w:shd w:val="clear" w:color="auto" w:fill="D9D9D9"/>
                </w:tcPr>
                <w:p w14:paraId="6861E9DF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๑๕</w:t>
                  </w:r>
                </w:p>
              </w:tc>
              <w:tc>
                <w:tcPr>
                  <w:tcW w:w="612" w:type="dxa"/>
                  <w:shd w:val="clear" w:color="auto" w:fill="D9D9D9"/>
                </w:tcPr>
                <w:p w14:paraId="0F55F41F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๒๐</w:t>
                  </w:r>
                </w:p>
              </w:tc>
              <w:tc>
                <w:tcPr>
                  <w:tcW w:w="615" w:type="dxa"/>
                  <w:shd w:val="clear" w:color="auto" w:fill="D9D9D9"/>
                </w:tcPr>
                <w:p w14:paraId="6F82F026" w14:textId="77777777" w:rsidR="00FE173F" w:rsidRPr="00627003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</w:pP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0.</w:t>
                  </w:r>
                  <w:r w:rsidRPr="00627003">
                    <w:rPr>
                      <w:rFonts w:ascii="TH SarabunIT๙" w:eastAsia="Angsana New" w:hAnsi="TH SarabunIT๙" w:cs="TH SarabunIT๙" w:hint="cs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๒</w:t>
                  </w:r>
                  <w:r w:rsidRPr="00627003"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sz w:val="24"/>
                      <w:szCs w:val="24"/>
                      <w:cs/>
                      <w:lang w:eastAsia="th-TH"/>
                    </w:rPr>
                    <w:t>5</w:t>
                  </w:r>
                </w:p>
              </w:tc>
            </w:tr>
            <w:tr w:rsidR="00FE173F" w:rsidRPr="00EB04E2" w14:paraId="5BD4904C" w14:textId="77777777" w:rsidTr="0065738F">
              <w:trPr>
                <w:trHeight w:val="305"/>
              </w:trPr>
              <w:tc>
                <w:tcPr>
                  <w:tcW w:w="1413" w:type="dxa"/>
                </w:tcPr>
                <w:p w14:paraId="7C1208C9" w14:textId="77777777" w:rsidR="00FE173F" w:rsidRPr="00FE173F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  <w:t>มาตรการ 1</w:t>
                  </w:r>
                </w:p>
              </w:tc>
              <w:tc>
                <w:tcPr>
                  <w:tcW w:w="612" w:type="dxa"/>
                </w:tcPr>
                <w:p w14:paraId="5AE7F0F8" w14:textId="344377DB" w:rsidR="00FE173F" w:rsidRPr="00B838AC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๗๐</w:t>
                  </w:r>
                  <w:r w:rsidR="00A412C4"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-74</w:t>
                  </w:r>
                </w:p>
              </w:tc>
              <w:tc>
                <w:tcPr>
                  <w:tcW w:w="612" w:type="dxa"/>
                </w:tcPr>
                <w:p w14:paraId="0F142DF1" w14:textId="628B2ED5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-79</w:t>
                  </w:r>
                </w:p>
              </w:tc>
              <w:tc>
                <w:tcPr>
                  <w:tcW w:w="612" w:type="dxa"/>
                </w:tcPr>
                <w:p w14:paraId="143333D8" w14:textId="3B71B65C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-84</w:t>
                  </w:r>
                </w:p>
              </w:tc>
              <w:tc>
                <w:tcPr>
                  <w:tcW w:w="612" w:type="dxa"/>
                </w:tcPr>
                <w:p w14:paraId="0B58AF47" w14:textId="6BD7E0ED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-89</w:t>
                  </w:r>
                </w:p>
              </w:tc>
              <w:tc>
                <w:tcPr>
                  <w:tcW w:w="615" w:type="dxa"/>
                </w:tcPr>
                <w:p w14:paraId="6448E70B" w14:textId="77777777" w:rsidR="00FE173F" w:rsidRPr="00FE173F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๙๐</w:t>
                  </w:r>
                </w:p>
              </w:tc>
            </w:tr>
            <w:tr w:rsidR="00AE63E8" w:rsidRPr="00EB04E2" w14:paraId="3AF2B883" w14:textId="77777777" w:rsidTr="0065738F">
              <w:trPr>
                <w:trHeight w:val="305"/>
              </w:trPr>
              <w:tc>
                <w:tcPr>
                  <w:tcW w:w="1413" w:type="dxa"/>
                </w:tcPr>
                <w:p w14:paraId="04B0A4C1" w14:textId="77777777" w:rsidR="00AE63E8" w:rsidRPr="00FE173F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  <w:lastRenderedPageBreak/>
                    <w:t>มาตรการ 3</w:t>
                  </w:r>
                </w:p>
              </w:tc>
              <w:tc>
                <w:tcPr>
                  <w:tcW w:w="612" w:type="dxa"/>
                </w:tcPr>
                <w:p w14:paraId="07AD3E3C" w14:textId="41C79347" w:rsidR="00AE63E8" w:rsidRPr="00B838AC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๗๐</w:t>
                  </w:r>
                  <w:r w:rsidR="00A412C4"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-74</w:t>
                  </w:r>
                </w:p>
              </w:tc>
              <w:tc>
                <w:tcPr>
                  <w:tcW w:w="612" w:type="dxa"/>
                </w:tcPr>
                <w:p w14:paraId="1C39272A" w14:textId="75DE9B22" w:rsidR="00AE63E8" w:rsidRPr="00A412C4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๗๕</w:t>
                  </w: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-79</w:t>
                  </w:r>
                </w:p>
              </w:tc>
              <w:tc>
                <w:tcPr>
                  <w:tcW w:w="612" w:type="dxa"/>
                </w:tcPr>
                <w:p w14:paraId="57A045E8" w14:textId="29A98244" w:rsidR="00AE63E8" w:rsidRPr="00A412C4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๘๐</w:t>
                  </w: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-84</w:t>
                  </w:r>
                </w:p>
              </w:tc>
              <w:tc>
                <w:tcPr>
                  <w:tcW w:w="612" w:type="dxa"/>
                </w:tcPr>
                <w:p w14:paraId="3AA6B258" w14:textId="33E87E61" w:rsidR="00AE63E8" w:rsidRPr="00A412C4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๘๕</w:t>
                  </w:r>
                  <w:r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-89</w:t>
                  </w:r>
                </w:p>
              </w:tc>
              <w:tc>
                <w:tcPr>
                  <w:tcW w:w="615" w:type="dxa"/>
                </w:tcPr>
                <w:p w14:paraId="2814A460" w14:textId="77777777" w:rsidR="00AE63E8" w:rsidRPr="00FE173F" w:rsidRDefault="00AE63E8" w:rsidP="00AE63E8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๙๐</w:t>
                  </w:r>
                </w:p>
              </w:tc>
            </w:tr>
            <w:tr w:rsidR="00FE173F" w:rsidRPr="00EB04E2" w14:paraId="13FC9742" w14:textId="77777777" w:rsidTr="0065738F">
              <w:trPr>
                <w:trHeight w:val="305"/>
              </w:trPr>
              <w:tc>
                <w:tcPr>
                  <w:tcW w:w="1413" w:type="dxa"/>
                </w:tcPr>
                <w:p w14:paraId="0C9D57EE" w14:textId="77777777" w:rsidR="00FE173F" w:rsidRPr="00FE173F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  <w:t>มาตรการ 7</w:t>
                  </w:r>
                </w:p>
              </w:tc>
              <w:tc>
                <w:tcPr>
                  <w:tcW w:w="612" w:type="dxa"/>
                </w:tcPr>
                <w:p w14:paraId="0B42ECE0" w14:textId="59E6DBED" w:rsidR="00FE173F" w:rsidRPr="00B838AC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๖๐</w:t>
                  </w:r>
                  <w:r w:rsidR="00A412C4"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-64</w:t>
                  </w:r>
                </w:p>
              </w:tc>
              <w:tc>
                <w:tcPr>
                  <w:tcW w:w="612" w:type="dxa"/>
                </w:tcPr>
                <w:p w14:paraId="218615AF" w14:textId="4BBBA1DC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๖๕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-69</w:t>
                  </w:r>
                </w:p>
              </w:tc>
              <w:tc>
                <w:tcPr>
                  <w:tcW w:w="612" w:type="dxa"/>
                </w:tcPr>
                <w:p w14:paraId="2FFA98EA" w14:textId="7800F960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-74</w:t>
                  </w:r>
                </w:p>
              </w:tc>
              <w:tc>
                <w:tcPr>
                  <w:tcW w:w="612" w:type="dxa"/>
                </w:tcPr>
                <w:p w14:paraId="3BC927A5" w14:textId="4C81A22E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๗๕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-79</w:t>
                  </w:r>
                </w:p>
              </w:tc>
              <w:tc>
                <w:tcPr>
                  <w:tcW w:w="615" w:type="dxa"/>
                </w:tcPr>
                <w:p w14:paraId="2F02A83A" w14:textId="77777777" w:rsidR="00FE173F" w:rsidRPr="00FE173F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๘๐</w:t>
                  </w:r>
                </w:p>
              </w:tc>
            </w:tr>
            <w:tr w:rsidR="00FE173F" w:rsidRPr="00EB04E2" w14:paraId="360B4F0F" w14:textId="77777777" w:rsidTr="0065738F">
              <w:trPr>
                <w:trHeight w:val="305"/>
              </w:trPr>
              <w:tc>
                <w:tcPr>
                  <w:tcW w:w="1413" w:type="dxa"/>
                </w:tcPr>
                <w:p w14:paraId="5C437ED0" w14:textId="77777777" w:rsidR="00FE173F" w:rsidRPr="00FE173F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both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pacing w:val="-10"/>
                      <w:sz w:val="28"/>
                      <w:cs/>
                      <w:lang w:eastAsia="th-TH"/>
                    </w:rPr>
                    <w:t>มาตรการติดตามผลการรักษา (</w:t>
                  </w: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lang w:eastAsia="th-TH"/>
                    </w:rPr>
                    <w:t>FU</w:t>
                  </w: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pacing w:val="-10"/>
                      <w:sz w:val="28"/>
                      <w:cs/>
                      <w:lang w:eastAsia="th-TH"/>
                    </w:rPr>
                    <w:t>)</w:t>
                  </w:r>
                </w:p>
              </w:tc>
              <w:tc>
                <w:tcPr>
                  <w:tcW w:w="612" w:type="dxa"/>
                </w:tcPr>
                <w:p w14:paraId="2464E87A" w14:textId="789C0C15" w:rsidR="00FE173F" w:rsidRPr="00B838AC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๒๕</w:t>
                  </w:r>
                  <w:r w:rsidR="00A412C4" w:rsidRPr="00B838AC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-29</w:t>
                  </w:r>
                </w:p>
              </w:tc>
              <w:tc>
                <w:tcPr>
                  <w:tcW w:w="612" w:type="dxa"/>
                </w:tcPr>
                <w:p w14:paraId="4E374DE9" w14:textId="4F1260DF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๓๐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-34</w:t>
                  </w:r>
                </w:p>
              </w:tc>
              <w:tc>
                <w:tcPr>
                  <w:tcW w:w="612" w:type="dxa"/>
                </w:tcPr>
                <w:p w14:paraId="3AB4C953" w14:textId="39898669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๓๕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-39</w:t>
                  </w:r>
                </w:p>
              </w:tc>
              <w:tc>
                <w:tcPr>
                  <w:tcW w:w="612" w:type="dxa"/>
                </w:tcPr>
                <w:p w14:paraId="449C3B49" w14:textId="52F9FE9F" w:rsidR="00FE173F" w:rsidRPr="00A412C4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A412C4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๔๐</w:t>
                  </w:r>
                  <w:r w:rsidR="00AE63E8" w:rsidRPr="00A412C4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-44</w:t>
                  </w:r>
                </w:p>
              </w:tc>
              <w:tc>
                <w:tcPr>
                  <w:tcW w:w="615" w:type="dxa"/>
                </w:tcPr>
                <w:p w14:paraId="389B39F5" w14:textId="77777777" w:rsidR="00FE173F" w:rsidRPr="00FE173F" w:rsidRDefault="00FE173F" w:rsidP="00FE173F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๔๕</w:t>
                  </w:r>
                </w:p>
              </w:tc>
            </w:tr>
          </w:tbl>
          <w:p w14:paraId="7ABAB082" w14:textId="368414AB" w:rsidR="00FE173F" w:rsidRPr="00B502F6" w:rsidRDefault="00FE173F" w:rsidP="00FE173F">
            <w:pPr>
              <w:spacing w:after="0" w:line="240" w:lineRule="auto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673BBC04" w14:textId="023A9F80" w:rsidR="00FE173F" w:rsidRPr="002A311A" w:rsidRDefault="00FE173F" w:rsidP="00FE173F">
            <w:pPr>
              <w:pStyle w:val="a5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1.0</w:t>
            </w:r>
          </w:p>
          <w:p w14:paraId="67125A58" w14:textId="77777777" w:rsidR="00FE173F" w:rsidRDefault="00FE173F" w:rsidP="002A311A">
            <w:pPr>
              <w:pStyle w:val="a5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3" w:type="dxa"/>
          </w:tcPr>
          <w:p w14:paraId="053C9C5D" w14:textId="6C43D5CB" w:rsidR="00FE173F" w:rsidRPr="00B502F6" w:rsidRDefault="00FE173F" w:rsidP="00B838A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02F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สรุปผลการดำเนินงานตามมาตรการ/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และผลการกำกับ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ติดตามการเร่งรัดกำจัดโรค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ไข้มาลาเรีย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ด้วยมาตรการ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เฝ้าระวังโรคและการตอบโต้ (</w:t>
            </w:r>
            <w:r w:rsidRPr="00B502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มาตรการ </w:t>
            </w:r>
            <w:r w:rsidRPr="00B502F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B502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B502F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B502F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B502F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B502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และมาตรการติดตามผลการรักษา (</w:t>
            </w:r>
            <w:r w:rsidRPr="00B502F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FU</w:t>
            </w:r>
            <w:r w:rsidRPr="00B502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</w:t>
            </w:r>
            <w:r w:rsidR="00B502F6"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ทราบหรือเห็นชอบและ</w:t>
            </w:r>
            <w:r w:rsidRPr="00007E15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แนบ</w:t>
            </w:r>
            <w:r w:rsidR="00B502F6" w:rsidRPr="00007E15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เอกสาร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lastRenderedPageBreak/>
              <w:t>หลักฐานในระ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บบ</w:t>
            </w:r>
            <w:r w:rsidR="00B502F6" w:rsidRPr="00B502F6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 xml:space="preserve"> 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Estimates SM 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วันที่ 25</w:t>
            </w:r>
            <w:r w:rsidR="00EA466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กันยายน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B502F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B50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14:paraId="01474201" w14:textId="77777777" w:rsidR="00FE173F" w:rsidRDefault="00FE173F" w:rsidP="00B838A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20CA32" w14:textId="77777777" w:rsidR="00FE173F" w:rsidRPr="00FE173F" w:rsidRDefault="00FE173F" w:rsidP="00B838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131184" w14:paraId="0376A3CA" w14:textId="77777777" w:rsidTr="00131184">
        <w:tc>
          <w:tcPr>
            <w:tcW w:w="974" w:type="dxa"/>
          </w:tcPr>
          <w:p w14:paraId="7C9BF93F" w14:textId="3A81C4FC" w:rsidR="00131184" w:rsidRDefault="00131184" w:rsidP="0013118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526" w:type="dxa"/>
          </w:tcPr>
          <w:p w14:paraId="11984F2D" w14:textId="77777777" w:rsidR="00131184" w:rsidRDefault="00131184" w:rsidP="001311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5.๑ ประเมินผลการเร่งรัดกำจัดโรคไข้มาลาเรีย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ในพื้นที่จากร้อยละของจำนวน</w:t>
            </w: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กลุ่มบ้าน/หมู่บ้าน</w:t>
            </w:r>
            <w:r w:rsidRPr="0062700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แพร่เชื้อมาลาเรียลดลงและไม่มีการกลับมาแพร่เชื้อใหม่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B221C82" w14:textId="77777777" w:rsidR="00131184" w:rsidRPr="004109EA" w:rsidRDefault="00131184" w:rsidP="001311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9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เกณฑ์การพิจารณาให้คะแนน</w:t>
            </w:r>
          </w:p>
          <w:p w14:paraId="06AC72AF" w14:textId="77777777" w:rsidR="00131184" w:rsidRPr="00334E91" w:rsidRDefault="00131184" w:rsidP="001311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กรณี</w:t>
            </w: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สำนักงานป้องกันควบคุมโรค</w:t>
            </w:r>
            <w:r w:rsidRPr="00CA643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ที่มีพื้นที่แพร่เชื้อ</w:t>
            </w:r>
            <w:r w:rsidRPr="00D3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ให้ประเมินผลจาก</w:t>
            </w:r>
            <w:r w:rsidRPr="00215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ร้อยละของกลุ่มบ้าน/หมู่บ้านแพร่เชื้อมาลาเรีย (</w:t>
            </w:r>
            <w:r w:rsidRPr="0021547A">
              <w:rPr>
                <w:rFonts w:ascii="TH SarabunIT๙" w:hAnsi="TH SarabunIT๙" w:cs="TH SarabunIT๙"/>
                <w:sz w:val="32"/>
                <w:szCs w:val="32"/>
              </w:rPr>
              <w:t>A1</w:t>
            </w:r>
            <w:r w:rsidRPr="002154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ลดลง </w:t>
            </w:r>
          </w:p>
          <w:tbl>
            <w:tblPr>
              <w:tblpPr w:leftFromText="180" w:rightFromText="180" w:vertAnchor="text" w:horzAnchor="margin" w:tblpYSpec="inside"/>
              <w:tblOverlap w:val="never"/>
              <w:tblW w:w="4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582"/>
              <w:gridCol w:w="582"/>
              <w:gridCol w:w="582"/>
              <w:gridCol w:w="582"/>
              <w:gridCol w:w="582"/>
            </w:tblGrid>
            <w:tr w:rsidR="00131184" w:rsidRPr="00D91DEE" w14:paraId="05EFBB9C" w14:textId="77777777" w:rsidTr="00754510">
              <w:trPr>
                <w:trHeight w:val="254"/>
              </w:trPr>
              <w:tc>
                <w:tcPr>
                  <w:tcW w:w="1176" w:type="dxa"/>
                  <w:shd w:val="clear" w:color="auto" w:fill="FFFFFF" w:themeFill="background1"/>
                </w:tcPr>
                <w:p w14:paraId="20B853AE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คะแนน</w:t>
                  </w:r>
                </w:p>
              </w:tc>
              <w:tc>
                <w:tcPr>
                  <w:tcW w:w="582" w:type="dxa"/>
                  <w:shd w:val="clear" w:color="auto" w:fill="FFFFFF" w:themeFill="background1"/>
                </w:tcPr>
                <w:p w14:paraId="5A6F0536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0.</w:t>
                  </w: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๑</w:t>
                  </w:r>
                </w:p>
              </w:tc>
              <w:tc>
                <w:tcPr>
                  <w:tcW w:w="582" w:type="dxa"/>
                  <w:shd w:val="clear" w:color="auto" w:fill="FFFFFF" w:themeFill="background1"/>
                </w:tcPr>
                <w:p w14:paraId="7027E200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0.</w:t>
                  </w: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๒</w:t>
                  </w:r>
                </w:p>
              </w:tc>
              <w:tc>
                <w:tcPr>
                  <w:tcW w:w="582" w:type="dxa"/>
                  <w:shd w:val="clear" w:color="auto" w:fill="FFFFFF" w:themeFill="background1"/>
                </w:tcPr>
                <w:p w14:paraId="4515FDBB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0.</w:t>
                  </w: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๓</w:t>
                  </w:r>
                </w:p>
              </w:tc>
              <w:tc>
                <w:tcPr>
                  <w:tcW w:w="582" w:type="dxa"/>
                  <w:shd w:val="clear" w:color="auto" w:fill="FFFFFF" w:themeFill="background1"/>
                </w:tcPr>
                <w:p w14:paraId="77B3BFC7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z w:val="28"/>
                      <w:lang w:eastAsia="th-TH"/>
                    </w:rPr>
                    <w:t>0.</w:t>
                  </w: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๔</w:t>
                  </w:r>
                </w:p>
              </w:tc>
              <w:tc>
                <w:tcPr>
                  <w:tcW w:w="582" w:type="dxa"/>
                  <w:shd w:val="clear" w:color="auto" w:fill="FFFFFF" w:themeFill="background1"/>
                </w:tcPr>
                <w:p w14:paraId="45D1351F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  <w:t>0.5</w:t>
                  </w:r>
                </w:p>
              </w:tc>
            </w:tr>
            <w:tr w:rsidR="00131184" w:rsidRPr="00B17ADE" w14:paraId="72366E26" w14:textId="77777777" w:rsidTr="00754510">
              <w:trPr>
                <w:trHeight w:val="304"/>
              </w:trPr>
              <w:tc>
                <w:tcPr>
                  <w:tcW w:w="1176" w:type="dxa"/>
                </w:tcPr>
                <w:p w14:paraId="58FCFEE0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pacing w:val="-1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82" w:type="dxa"/>
                </w:tcPr>
                <w:p w14:paraId="7CCAC1D8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๓๐</w:t>
                  </w:r>
                </w:p>
              </w:tc>
              <w:tc>
                <w:tcPr>
                  <w:tcW w:w="582" w:type="dxa"/>
                </w:tcPr>
                <w:p w14:paraId="097B7FF2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๓๕</w:t>
                  </w:r>
                </w:p>
              </w:tc>
              <w:tc>
                <w:tcPr>
                  <w:tcW w:w="582" w:type="dxa"/>
                </w:tcPr>
                <w:p w14:paraId="61E81FC8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๔๐</w:t>
                  </w:r>
                </w:p>
              </w:tc>
              <w:tc>
                <w:tcPr>
                  <w:tcW w:w="582" w:type="dxa"/>
                </w:tcPr>
                <w:p w14:paraId="211836B1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๔๕</w:t>
                  </w:r>
                </w:p>
              </w:tc>
              <w:tc>
                <w:tcPr>
                  <w:tcW w:w="582" w:type="dxa"/>
                </w:tcPr>
                <w:p w14:paraId="38F6E185" w14:textId="77777777" w:rsidR="00131184" w:rsidRPr="00FE173F" w:rsidRDefault="00131184" w:rsidP="00131184">
                  <w:pPr>
                    <w:tabs>
                      <w:tab w:val="left" w:pos="1980"/>
                      <w:tab w:val="left" w:pos="5580"/>
                      <w:tab w:val="left" w:pos="6480"/>
                    </w:tabs>
                    <w:spacing w:after="0" w:line="240" w:lineRule="auto"/>
                    <w:jc w:val="center"/>
                    <w:rPr>
                      <w:rFonts w:ascii="TH SarabunIT๙" w:eastAsia="Angsana New" w:hAnsi="TH SarabunIT๙" w:cs="TH SarabunIT๙"/>
                      <w:snapToGrid w:val="0"/>
                      <w:sz w:val="28"/>
                      <w:cs/>
                      <w:lang w:eastAsia="th-TH"/>
                    </w:rPr>
                  </w:pPr>
                  <w:r w:rsidRPr="00FE173F">
                    <w:rPr>
                      <w:rFonts w:ascii="TH SarabunIT๙" w:eastAsia="Angsana New" w:hAnsi="TH SarabunIT๙" w:cs="TH SarabunIT๙" w:hint="cs"/>
                      <w:snapToGrid w:val="0"/>
                      <w:sz w:val="28"/>
                      <w:cs/>
                      <w:lang w:eastAsia="th-TH"/>
                    </w:rPr>
                    <w:t>๕๐</w:t>
                  </w:r>
                </w:p>
              </w:tc>
            </w:tr>
          </w:tbl>
          <w:p w14:paraId="2558A4EC" w14:textId="77777777" w:rsidR="00131184" w:rsidRPr="009D1BED" w:rsidRDefault="00131184" w:rsidP="001311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trike/>
                <w:color w:val="FF0000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007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Pr="004268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สำนักงานป้องกันควบคุมโรค</w:t>
            </w:r>
            <w:r w:rsidRPr="00CA643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CA64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มีพื้นที่แพร่เชื้อ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ประเมินผลจาก</w:t>
            </w:r>
            <w:r w:rsidRPr="00145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กลุ่มบ้าน/หมู่บ้านแพร่เชื้อ</w:t>
            </w:r>
            <w:r w:rsidRPr="00145FB4">
              <w:rPr>
                <w:rFonts w:ascii="TH SarabunIT๙" w:hAnsi="TH SarabunIT๙" w:cs="TH SarabunIT๙"/>
                <w:sz w:val="32"/>
                <w:szCs w:val="32"/>
                <w:cs/>
              </w:rPr>
              <w:t>มาลาเรีย</w:t>
            </w:r>
            <w:r w:rsidRPr="00145F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ไม่มีการกลับมาแพร่เชื้อใหม่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a"/>
              <w:tblW w:w="4288" w:type="dxa"/>
              <w:tblLook w:val="04A0" w:firstRow="1" w:lastRow="0" w:firstColumn="1" w:lastColumn="0" w:noHBand="0" w:noVBand="1"/>
            </w:tblPr>
            <w:tblGrid>
              <w:gridCol w:w="778"/>
              <w:gridCol w:w="3510"/>
            </w:tblGrid>
            <w:tr w:rsidR="00131184" w:rsidRPr="00FE173F" w14:paraId="7D78AEF5" w14:textId="77777777" w:rsidTr="00BF2B82">
              <w:tc>
                <w:tcPr>
                  <w:tcW w:w="749" w:type="dxa"/>
                </w:tcPr>
                <w:p w14:paraId="54BBC700" w14:textId="77777777" w:rsidR="00131184" w:rsidRPr="00FE173F" w:rsidRDefault="00131184" w:rsidP="0013118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FE173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3539" w:type="dxa"/>
                </w:tcPr>
                <w:p w14:paraId="42CE3FF7" w14:textId="77777777" w:rsidR="00131184" w:rsidRPr="00FE173F" w:rsidRDefault="00131184" w:rsidP="0013118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FE173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การดำเนินงาน</w:t>
                  </w:r>
                </w:p>
              </w:tc>
            </w:tr>
            <w:tr w:rsidR="00131184" w:rsidRPr="00FE173F" w14:paraId="29464EAD" w14:textId="77777777" w:rsidTr="00BF2B82">
              <w:tc>
                <w:tcPr>
                  <w:tcW w:w="749" w:type="dxa"/>
                </w:tcPr>
                <w:p w14:paraId="19DCF11B" w14:textId="77777777" w:rsidR="00131184" w:rsidRPr="00FE173F" w:rsidRDefault="00131184" w:rsidP="0013118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3539" w:type="dxa"/>
                </w:tcPr>
                <w:p w14:paraId="4C1A5546" w14:textId="77777777" w:rsidR="00131184" w:rsidRPr="00627003" w:rsidRDefault="00131184" w:rsidP="00131184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62700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หมู่บ้านป้องกันกลับมาแพร่เชื้อใหม่มีพื้นที่แพร่เชื้อและไม่สามารถควบคุมโรคได้ภายใน </w:t>
                  </w:r>
                  <w:r w:rsidRPr="0007264E"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  <w:r w:rsidRPr="0062700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สัปดาห์</w:t>
                  </w:r>
                </w:p>
              </w:tc>
            </w:tr>
            <w:tr w:rsidR="00131184" w:rsidRPr="00FE173F" w14:paraId="7782E992" w14:textId="77777777" w:rsidTr="00BF2B82">
              <w:tc>
                <w:tcPr>
                  <w:tcW w:w="749" w:type="dxa"/>
                </w:tcPr>
                <w:p w14:paraId="0944FA13" w14:textId="77777777" w:rsidR="00131184" w:rsidRPr="00FE173F" w:rsidRDefault="00131184" w:rsidP="0013118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0.5</w:t>
                  </w:r>
                </w:p>
              </w:tc>
              <w:tc>
                <w:tcPr>
                  <w:tcW w:w="3539" w:type="dxa"/>
                </w:tcPr>
                <w:p w14:paraId="363A595C" w14:textId="77777777" w:rsidR="00131184" w:rsidRPr="00627003" w:rsidRDefault="00131184" w:rsidP="00131184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627003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หมู่บ้านป้องกันกลับมาแพร่เชื้อใหม่ (</w:t>
                  </w:r>
                  <w:r w:rsidRPr="00627003">
                    <w:rPr>
                      <w:rFonts w:ascii="TH SarabunIT๙" w:hAnsi="TH SarabunIT๙" w:cs="TH SarabunIT๙"/>
                      <w:sz w:val="28"/>
                    </w:rPr>
                    <w:t>B</w:t>
                  </w:r>
                  <w:r w:rsidRPr="00627003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Pr="00627003">
                    <w:rPr>
                      <w:rFonts w:ascii="TH SarabunIT๙" w:hAnsi="TH SarabunIT๙" w:cs="TH SarabunIT๙"/>
                      <w:sz w:val="28"/>
                    </w:rPr>
                    <w:t>,B</w:t>
                  </w:r>
                  <w:r w:rsidRPr="0062700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๒)ไม่มีพื้นที่แพร่เชื้อใหม่หรือมีพื้นที่กลับมาแพร่เชื้อใหม่ แต่สามารถควบคุมโรคได้โดย ภายใน </w:t>
                  </w:r>
                  <w:r w:rsidRPr="0007264E"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  <w:r w:rsidRPr="0062700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สัปดาห์ โดยไม่มีผู้ป่วยรุ่นที่ ๒ ตามเกณฑ์ที่กำหนด</w:t>
                  </w:r>
                </w:p>
              </w:tc>
            </w:tr>
          </w:tbl>
          <w:p w14:paraId="74478D5B" w14:textId="77777777" w:rsidR="00131184" w:rsidRPr="0007264E" w:rsidRDefault="00131184" w:rsidP="0013118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6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06B5DF6D" w14:textId="636CF1CB" w:rsidR="00131184" w:rsidRDefault="00131184" w:rsidP="00131184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4146">
              <w:rPr>
                <w:rFonts w:ascii="TH SarabunIT๙" w:hAnsi="TH SarabunIT๙" w:cs="TH SarabunIT๙" w:hint="cs"/>
                <w:sz w:val="28"/>
                <w:cs/>
              </w:rPr>
              <w:t>หมู่บ้านป้องกันกลับมาแพร่เชื้อใหม่ (</w:t>
            </w:r>
            <w:r w:rsidRPr="00A54146">
              <w:rPr>
                <w:rFonts w:ascii="TH SarabunIT๙" w:hAnsi="TH SarabunIT๙" w:cs="TH SarabunIT๙"/>
                <w:sz w:val="28"/>
              </w:rPr>
              <w:t>B</w:t>
            </w:r>
            <w:r w:rsidRPr="00A5414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A54146">
              <w:rPr>
                <w:rFonts w:ascii="TH SarabunIT๙" w:hAnsi="TH SarabunIT๙" w:cs="TH SarabunIT๙"/>
                <w:sz w:val="28"/>
              </w:rPr>
              <w:t>,B</w:t>
            </w:r>
            <w:r w:rsidRPr="00A54146">
              <w:rPr>
                <w:rFonts w:ascii="TH SarabunIT๙" w:hAnsi="TH SarabunIT๙" w:cs="TH SarabunIT๙" w:hint="cs"/>
                <w:sz w:val="28"/>
                <w:cs/>
              </w:rPr>
              <w:t xml:space="preserve">๒) </w:t>
            </w:r>
            <w:r w:rsidRPr="00A54146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A54146">
              <w:rPr>
                <w:rFonts w:ascii="TH SarabunIT๙" w:hAnsi="TH SarabunIT๙" w:cs="TH SarabunIT๙" w:hint="cs"/>
                <w:sz w:val="28"/>
                <w:cs/>
              </w:rPr>
              <w:t xml:space="preserve">ไม่มีพื้นที่แพร่เชื้อใหม่ หรือมีพื้นที่กลับมาแพร่เชื้อใหม่ แต่สามารถควบคุมโรคได้โดย ภายใน ๔ สัปดาห์ โดยไม่มีผู้ป่วยรุ่นที่ ๒ ตามเกณฑ์ที่กำหนด หมายถึง </w:t>
            </w:r>
            <w:r w:rsidRPr="00A54146">
              <w:rPr>
                <w:rFonts w:ascii="TH SarabunIT๙" w:hAnsi="TH SarabunIT๙" w:cs="TH SarabunIT๙"/>
                <w:sz w:val="28"/>
                <w:cs/>
              </w:rPr>
              <w:t>หมู่บ้านป้องกันกลับมาแพร่เชื้อใหม่ (</w:t>
            </w:r>
            <w:r w:rsidRPr="00A54146">
              <w:rPr>
                <w:rFonts w:ascii="TH SarabunIT๙" w:hAnsi="TH SarabunIT๙" w:cs="TH SarabunIT๙"/>
                <w:sz w:val="28"/>
              </w:rPr>
              <w:t>B</w:t>
            </w:r>
            <w:r w:rsidRPr="00A5414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54146">
              <w:rPr>
                <w:rFonts w:ascii="TH SarabunIT๙" w:hAnsi="TH SarabunIT๙" w:cs="TH SarabunIT๙"/>
                <w:sz w:val="28"/>
              </w:rPr>
              <w:t>,B</w:t>
            </w:r>
            <w:r w:rsidRPr="00A54146">
              <w:rPr>
                <w:rFonts w:ascii="TH SarabunIT๙" w:hAnsi="TH SarabunIT๙" w:cs="TH SarabunIT๙"/>
                <w:sz w:val="28"/>
                <w:cs/>
              </w:rPr>
              <w:t>2 )ที่มีการกลับมาแพร่เชื้อใหม่ จะต้องควบคุมโรคได้ภายใน 4 สัปดาห์ โดยพิจารณายืนยันจากการสอบประวัติผู้ป่วย ( รว.3) โดย ผู้ป่วยติดเชื้อในพื้นที่รายแรก ต้องไม่มีความเชื่อมโยงกับรายถัดไป</w:t>
            </w:r>
          </w:p>
        </w:tc>
        <w:tc>
          <w:tcPr>
            <w:tcW w:w="858" w:type="dxa"/>
          </w:tcPr>
          <w:p w14:paraId="36DC8B6F" w14:textId="77777777" w:rsidR="00131184" w:rsidRPr="00311B0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0.5</w:t>
            </w:r>
          </w:p>
          <w:p w14:paraId="45DDF565" w14:textId="77777777" w:rsidR="00131184" w:rsidRPr="00311B0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6F1BF5E3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1EB4E946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1D65D3CF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667B7A92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A1A3318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4A26E374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50F0BAC5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3E3A0B68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53D46793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16966798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310E8FE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5AC729A5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59582D3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73C890FF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706F7740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7F3ED2C0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827FD5F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212FF576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47E88270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3DE0E2F9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77702D97" w14:textId="77777777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eastAsia="th-TH"/>
              </w:rPr>
            </w:pPr>
          </w:p>
          <w:p w14:paraId="0A48FDB1" w14:textId="77777777" w:rsidR="00131184" w:rsidRPr="002A311A" w:rsidRDefault="00131184" w:rsidP="00131184">
            <w:pPr>
              <w:pStyle w:val="a5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93" w:type="dxa"/>
          </w:tcPr>
          <w:p w14:paraId="2591F078" w14:textId="77777777" w:rsidR="00131184" w:rsidRDefault="00131184" w:rsidP="00131184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D670FA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รายงาน</w:t>
            </w:r>
            <w:r w:rsidRPr="00D670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</w:t>
            </w:r>
            <w:r w:rsidRPr="00D670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</w:t>
            </w:r>
            <w:r w:rsidRPr="00D6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ผลการเร่งรัดกำจัดโรคไข้มาลาเรียในพื้นที่จากร้อยละของจำนวนกลุ่มบ้าน/หมู่บ้านแพร่เชื้อมาลาเรียลดลงและไม่มีการกลับมาแพร่เชื้อใหม่ </w:t>
            </w:r>
            <w:r w:rsidRPr="00D670FA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  <w:r w:rsidRPr="00D6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โดยพิจารณาข้อมูลจากวันที่ 1 ตุลาคม 256๔ </w:t>
            </w:r>
            <w:r w:rsidRPr="00D670F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6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1๐ กันยายน 256๕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D391F68" w14:textId="6AC2F3BF" w:rsidR="00131184" w:rsidRPr="00B502F6" w:rsidRDefault="00131184" w:rsidP="00131184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</w:t>
            </w:r>
            <w:r w:rsidRPr="009D1B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ทราบหรือเห็นชอบ</w:t>
            </w:r>
            <w:r w:rsidRPr="009D1BED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โดยแนบ</w:t>
            </w:r>
            <w:r w:rsidRPr="009D1BED"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เอกสาร</w:t>
            </w:r>
            <w:r w:rsidRPr="00207640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หลักฐานใน</w:t>
            </w:r>
            <w:r w:rsidRPr="001C2779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ระบบ </w:t>
            </w:r>
            <w:r w:rsidRPr="001C2779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Estimates SM </w:t>
            </w:r>
            <w:r w:rsidRPr="0082326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วันที่ 25</w:t>
            </w:r>
            <w:r w:rsidRPr="0082326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กันยายน</w:t>
            </w:r>
            <w:r w:rsidRPr="0082326B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 w:rsidRPr="0082326B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Pr="0082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131184" w14:paraId="0592373E" w14:textId="77777777" w:rsidTr="00131184">
        <w:tc>
          <w:tcPr>
            <w:tcW w:w="974" w:type="dxa"/>
          </w:tcPr>
          <w:p w14:paraId="7979E01C" w14:textId="77777777" w:rsidR="00131184" w:rsidRDefault="00131184" w:rsidP="001311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26" w:type="dxa"/>
          </w:tcPr>
          <w:p w14:paraId="0901F011" w14:textId="77777777" w:rsidR="00131184" w:rsidRDefault="00131184" w:rsidP="0013118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5.2 </w:t>
            </w:r>
            <w:r w:rsidRPr="00311B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สรุปผลการดำเนิน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ตามมาตรการ/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ที่ได้ระบุไว้เสร็จตามกำหนด</w:t>
            </w:r>
          </w:p>
          <w:p w14:paraId="53979825" w14:textId="5B6FD1CA" w:rsidR="00131184" w:rsidRPr="00B502F6" w:rsidRDefault="00131184" w:rsidP="00131184">
            <w:pPr>
              <w:spacing w:after="0" w:line="240" w:lineRule="auto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858" w:type="dxa"/>
          </w:tcPr>
          <w:p w14:paraId="79B49496" w14:textId="06DEE3A2" w:rsidR="00131184" w:rsidRDefault="00131184" w:rsidP="00131184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th-TH"/>
              </w:rPr>
              <w:t>0.5</w:t>
            </w:r>
          </w:p>
        </w:tc>
        <w:tc>
          <w:tcPr>
            <w:tcW w:w="2993" w:type="dxa"/>
          </w:tcPr>
          <w:p w14:paraId="5FD38581" w14:textId="423EB581" w:rsidR="00131184" w:rsidRPr="00311B04" w:rsidRDefault="00131184" w:rsidP="00131184">
            <w:pPr>
              <w:pStyle w:val="a5"/>
              <w:rPr>
                <w:rFonts w:ascii="TH SarabunIT๙" w:hAnsi="TH SarabunIT๙" w:cs="TH SarabunIT๙"/>
                <w:spacing w:val="-18"/>
                <w:sz w:val="32"/>
                <w:szCs w:val="32"/>
                <w:lang w:eastAsia="th-TH"/>
              </w:rPr>
            </w:pPr>
            <w:r w:rsidRPr="00311B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สรุปรายงานผลการดำเนินงาน</w:t>
            </w:r>
            <w:r w:rsidRPr="00311B0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ที่แสดงให้เห็นผลสำเร็จในการกำจัดโรคตามแผนงานที่ได้ระบุไว้</w:t>
            </w:r>
          </w:p>
          <w:p w14:paraId="1FB533D5" w14:textId="50B597E7" w:rsidR="00131184" w:rsidRDefault="00131184" w:rsidP="00131184">
            <w:pPr>
              <w:pStyle w:val="a5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  <w:lang w:eastAsia="th-TH"/>
              </w:rPr>
            </w:pPr>
            <w:r w:rsidRPr="0020764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เสนอผู้บริหาร</w:t>
            </w:r>
            <w:r w:rsidRPr="00207640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>โดยแนบหลักฐานใน</w:t>
            </w:r>
            <w:r w:rsidRPr="001C2779">
              <w:rPr>
                <w:rFonts w:ascii="TH SarabunIT๙" w:hAnsi="TH SarabunIT๙" w:cs="TH SarabunIT๙"/>
                <w:sz w:val="32"/>
                <w:szCs w:val="32"/>
                <w:cs/>
                <w:lang w:eastAsia="th-TH"/>
              </w:rPr>
              <w:t xml:space="preserve">ระบบ </w:t>
            </w:r>
            <w:r w:rsidRPr="001C2779">
              <w:rPr>
                <w:rFonts w:ascii="TH SarabunIT๙" w:hAnsi="TH SarabunIT๙" w:cs="TH SarabunIT๙"/>
                <w:sz w:val="32"/>
                <w:szCs w:val="32"/>
                <w:lang w:eastAsia="th-TH"/>
              </w:rPr>
              <w:t xml:space="preserve">Estimates SM </w:t>
            </w:r>
            <w:r w:rsidRPr="00AF5C2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val="en-GB"/>
              </w:rPr>
              <w:t>ภายในวันที่ 25</w:t>
            </w:r>
            <w:r w:rsidRPr="00AF5C2E">
              <w:rPr>
                <w:rFonts w:ascii="TH SarabunIT๙" w:hAnsi="TH SarabunIT๙" w:cs="TH SarabunIT๙"/>
                <w:spacing w:val="-14"/>
                <w:sz w:val="32"/>
                <w:szCs w:val="32"/>
                <w:lang w:val="en-GB"/>
              </w:rPr>
              <w:t xml:space="preserve"> </w:t>
            </w:r>
            <w:r w:rsidRPr="00AF5C2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กันยายน</w:t>
            </w:r>
            <w:r w:rsidRPr="00AF5C2E">
              <w:rPr>
                <w:rFonts w:ascii="TH SarabunIT๙" w:hAnsi="TH SarabunIT๙" w:cs="TH SarabunIT๙"/>
                <w:spacing w:val="-14"/>
                <w:sz w:val="32"/>
                <w:szCs w:val="32"/>
                <w:lang w:val="en-GB"/>
              </w:rPr>
              <w:t xml:space="preserve"> </w:t>
            </w:r>
            <w:r w:rsidRPr="00AF5C2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val="en-GB"/>
              </w:rPr>
              <w:t xml:space="preserve"> </w:t>
            </w:r>
            <w:r w:rsidRPr="00AF5C2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256</w:t>
            </w:r>
            <w:r w:rsidRPr="00AF5C2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๕</w:t>
            </w:r>
          </w:p>
        </w:tc>
      </w:tr>
    </w:tbl>
    <w:p w14:paraId="5DB724CB" w14:textId="0C5EC881" w:rsidR="006B4337" w:rsidRDefault="00EB04E2" w:rsidP="00377FD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3C6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Pr="00A93C6A">
        <w:rPr>
          <w:rFonts w:ascii="TH SarabunIT๙" w:hAnsi="TH SarabunIT๙" w:cs="TH SarabunIT๙"/>
          <w:sz w:val="32"/>
          <w:szCs w:val="32"/>
        </w:rPr>
        <w:t>:</w:t>
      </w:r>
      <w:r w:rsidRPr="00A93C6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14:paraId="2674DC02" w14:textId="696B39E8" w:rsidR="00377FD4" w:rsidRPr="00AF5C2E" w:rsidRDefault="00377FD4" w:rsidP="00377FD4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AF5C2E">
        <w:rPr>
          <w:rFonts w:ascii="TH SarabunIT๙" w:hAnsi="TH SarabunIT๙" w:cs="TH SarabunIT๙"/>
          <w:sz w:val="32"/>
          <w:szCs w:val="32"/>
          <w:cs/>
        </w:rPr>
        <w:t>1. กรณีไม่รายงานภายในระยะเวลาที่กำหนดแต่ละขั้นตอน หักขั้นตอนละ</w:t>
      </w:r>
      <w:r w:rsidR="00425925" w:rsidRPr="00AF5C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C2E">
        <w:rPr>
          <w:rFonts w:ascii="TH SarabunIT๙" w:hAnsi="TH SarabunIT๙" w:cs="TH SarabunIT๙"/>
          <w:sz w:val="32"/>
          <w:szCs w:val="32"/>
          <w:cs/>
        </w:rPr>
        <w:t xml:space="preserve">0.05 คะแนน </w:t>
      </w:r>
    </w:p>
    <w:p w14:paraId="6C290A05" w14:textId="03E57495" w:rsidR="00377FD4" w:rsidRPr="00AF5C2E" w:rsidRDefault="00377FD4" w:rsidP="00377FD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F5C2E">
        <w:rPr>
          <w:rFonts w:ascii="TH SarabunIT๙" w:hAnsi="TH SarabunIT๙" w:cs="TH SarabunIT๙"/>
          <w:sz w:val="32"/>
          <w:szCs w:val="32"/>
          <w:cs/>
        </w:rPr>
        <w:t xml:space="preserve">            2. กรณีไม่เสนอผู้บริหารเห็นชอบหรือรับทราบ หักขั้นตอนละ 0.05 คะแนน</w:t>
      </w:r>
    </w:p>
    <w:p w14:paraId="7D726516" w14:textId="28BCCD20" w:rsidR="00377FD4" w:rsidRPr="00AF5C2E" w:rsidRDefault="00377FD4" w:rsidP="00377FD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F5C2E">
        <w:rPr>
          <w:rFonts w:ascii="TH SarabunIT๙" w:hAnsi="TH SarabunIT๙" w:cs="TH SarabunIT๙"/>
          <w:sz w:val="32"/>
          <w:szCs w:val="32"/>
          <w:cs/>
        </w:rPr>
        <w:t xml:space="preserve">            3. กรณีไม่ระบุรายละเอียดความก้าวหน้าและผลการดำเนินงานในระบบ </w:t>
      </w:r>
      <w:r w:rsidRPr="00AF5C2E">
        <w:rPr>
          <w:rFonts w:ascii="TH SarabunIT๙" w:hAnsi="TH SarabunIT๙" w:cs="TH SarabunIT๙"/>
          <w:sz w:val="32"/>
          <w:szCs w:val="32"/>
        </w:rPr>
        <w:t xml:space="preserve">ESM </w:t>
      </w:r>
      <w:r w:rsidRPr="00AF5C2E">
        <w:rPr>
          <w:rFonts w:ascii="TH SarabunIT๙" w:hAnsi="TH SarabunIT๙" w:cs="TH SarabunIT๙"/>
          <w:sz w:val="32"/>
          <w:szCs w:val="32"/>
          <w:cs/>
        </w:rPr>
        <w:t>หักขั้นตอนละ 0.05 คะแนน</w:t>
      </w:r>
    </w:p>
    <w:p w14:paraId="289D0630" w14:textId="5DDB7818" w:rsidR="00377FD4" w:rsidRPr="00AF5C2E" w:rsidRDefault="00377FD4" w:rsidP="00377FD4">
      <w:pPr>
        <w:pStyle w:val="a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AF5C2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AF5C2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4. กรณีเอกสารที่แนบในระบบ </w:t>
      </w:r>
      <w:r w:rsidRPr="00AF5C2E">
        <w:rPr>
          <w:rFonts w:ascii="TH SarabunIT๙" w:hAnsi="TH SarabunIT๙" w:cs="TH SarabunIT๙"/>
          <w:spacing w:val="-10"/>
          <w:sz w:val="32"/>
          <w:szCs w:val="32"/>
        </w:rPr>
        <w:t xml:space="preserve">ESM  </w:t>
      </w:r>
      <w:r w:rsidRPr="00AF5C2E">
        <w:rPr>
          <w:rFonts w:ascii="TH SarabunIT๙" w:hAnsi="TH SarabunIT๙" w:cs="TH SarabunIT๙"/>
          <w:spacing w:val="-10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560B6606" w14:textId="7DDFC393" w:rsidR="00EB04E2" w:rsidRPr="001C2779" w:rsidRDefault="00EB04E2" w:rsidP="00200CD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277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277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1C277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bookmarkStart w:id="0" w:name="_Hlk519242967"/>
    </w:p>
    <w:p w14:paraId="0C744B80" w14:textId="3A9658A6" w:rsidR="00EB04E2" w:rsidRPr="001C2779" w:rsidRDefault="00EB04E2" w:rsidP="00293E7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2779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ไตรมาสที่ </w:t>
      </w:r>
      <w:r w:rsidRPr="001C2779">
        <w:rPr>
          <w:rFonts w:ascii="TH SarabunIT๙" w:hAnsi="TH SarabunIT๙" w:cs="TH SarabunIT๙"/>
          <w:sz w:val="32"/>
          <w:szCs w:val="32"/>
        </w:rPr>
        <w:t xml:space="preserve">2 </w:t>
      </w:r>
      <w:r w:rsidRPr="001C2779">
        <w:rPr>
          <w:rFonts w:ascii="TH SarabunIT๙" w:hAnsi="TH SarabunIT๙" w:cs="TH SarabunIT๙"/>
          <w:sz w:val="32"/>
          <w:szCs w:val="32"/>
          <w:cs/>
        </w:rPr>
        <w:t>ถึงขั้นตอนที่</w:t>
      </w:r>
      <w:r w:rsidRPr="001C2779">
        <w:rPr>
          <w:rFonts w:ascii="TH SarabunIT๙" w:hAnsi="TH SarabunIT๙" w:cs="TH SarabunIT๙"/>
          <w:sz w:val="32"/>
          <w:szCs w:val="32"/>
        </w:rPr>
        <w:t xml:space="preserve"> </w:t>
      </w:r>
      <w:r w:rsidR="00A93C6A" w:rsidRPr="001C2779">
        <w:rPr>
          <w:rFonts w:ascii="TH SarabunIT๙" w:hAnsi="TH SarabunIT๙" w:cs="TH SarabunIT๙"/>
          <w:sz w:val="32"/>
          <w:szCs w:val="32"/>
        </w:rPr>
        <w:t>3</w:t>
      </w:r>
    </w:p>
    <w:p w14:paraId="22AF6322" w14:textId="09D8162B" w:rsidR="00200CD3" w:rsidRPr="001C2779" w:rsidRDefault="00EB04E2" w:rsidP="000074A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779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ไตรมาสที่ </w:t>
      </w:r>
      <w:r w:rsidRPr="001C2779">
        <w:rPr>
          <w:rFonts w:ascii="TH SarabunIT๙" w:hAnsi="TH SarabunIT๙" w:cs="TH SarabunIT๙"/>
          <w:sz w:val="32"/>
          <w:szCs w:val="32"/>
        </w:rPr>
        <w:t xml:space="preserve">4 </w:t>
      </w:r>
      <w:r w:rsidRPr="001C2779">
        <w:rPr>
          <w:rFonts w:ascii="TH SarabunIT๙" w:hAnsi="TH SarabunIT๙" w:cs="TH SarabunIT๙"/>
          <w:sz w:val="32"/>
          <w:szCs w:val="32"/>
          <w:cs/>
        </w:rPr>
        <w:t xml:space="preserve">ถึงขั้นตอนที่ </w:t>
      </w:r>
      <w:r w:rsidR="00A93C6A" w:rsidRPr="001C2779">
        <w:rPr>
          <w:rFonts w:ascii="TH SarabunIT๙" w:hAnsi="TH SarabunIT๙" w:cs="TH SarabunIT๙"/>
          <w:sz w:val="32"/>
          <w:szCs w:val="32"/>
        </w:rPr>
        <w:t>5</w:t>
      </w:r>
    </w:p>
    <w:bookmarkEnd w:id="0"/>
    <w:p w14:paraId="490EF30F" w14:textId="4A222807" w:rsidR="00200CD3" w:rsidRPr="00A93C6A" w:rsidRDefault="00EB04E2" w:rsidP="00200CD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93C6A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A93C6A" w:rsidRPr="00A93C6A">
        <w:rPr>
          <w:rFonts w:ascii="TH SarabunIT๙" w:hAnsi="TH SarabunIT๙" w:cs="TH SarabunIT๙" w:hint="cs"/>
          <w:b/>
          <w:bCs/>
          <w:sz w:val="32"/>
          <w:szCs w:val="32"/>
          <w:cs/>
        </w:rPr>
        <w:t>. แหล่ง</w:t>
      </w:r>
      <w:r w:rsidR="006B4337" w:rsidRPr="00A93C6A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A5414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B4337" w:rsidRPr="00A93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20D1C" w:rsidRPr="00E20D1C"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6B4337" w:rsidRPr="00A93C6A">
        <w:rPr>
          <w:rFonts w:ascii="TH SarabunIT๙" w:hAnsi="TH SarabunIT๙" w:cs="TH SarabunIT๙"/>
          <w:sz w:val="32"/>
          <w:szCs w:val="32"/>
          <w:cs/>
        </w:rPr>
        <w:t>มาลาเรียออนไลน์</w:t>
      </w:r>
      <w:r w:rsidR="00200CD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200CD3" w:rsidRPr="009D1BED">
        <w:rPr>
          <w:rFonts w:ascii="TH SarabunIT๙" w:hAnsi="TH SarabunIT๙" w:cs="TH SarabunIT๙" w:hint="cs"/>
          <w:sz w:val="32"/>
          <w:szCs w:val="32"/>
          <w:cs/>
        </w:rPr>
        <w:t xml:space="preserve">ระบบบริหารจัดการเชิงยุทธศาสตร์ </w:t>
      </w:r>
      <w:r w:rsidR="00200CD3" w:rsidRPr="009D1BED">
        <w:rPr>
          <w:rFonts w:ascii="TH SarabunIT๙" w:hAnsi="TH SarabunIT๙" w:cs="TH SarabunIT๙"/>
          <w:sz w:val="32"/>
          <w:szCs w:val="32"/>
        </w:rPr>
        <w:t>(Estimate SM)</w:t>
      </w:r>
    </w:p>
    <w:p w14:paraId="5702242E" w14:textId="1B667C19" w:rsidR="00F2656B" w:rsidRPr="00A93C6A" w:rsidRDefault="00A93C6A" w:rsidP="00200CD3">
      <w:pPr>
        <w:pStyle w:val="a5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 w:rsidR="006B4337" w:rsidRPr="00A93C6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="00A5414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B4337" w:rsidRPr="00A93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B4337" w:rsidRPr="00A93C6A">
        <w:rPr>
          <w:rFonts w:ascii="TH SarabunIT๙" w:hAnsi="TH SarabunIT๙" w:cs="TH SarabunIT๙"/>
          <w:sz w:val="32"/>
          <w:szCs w:val="32"/>
          <w:cs/>
        </w:rPr>
        <w:t>รวบรวมข้อมูลผลการดำเนินงานจากระบบมาลาเรียออนไลน์</w:t>
      </w:r>
    </w:p>
    <w:p w14:paraId="2E1B4189" w14:textId="77777777" w:rsidR="006B4337" w:rsidRPr="00311B04" w:rsidRDefault="00A93C6A" w:rsidP="00200C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</w:t>
      </w:r>
      <w:r w:rsidR="006B4337" w:rsidRPr="00311B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ความถี่ในการจัดเก็บข้อมูล </w:t>
      </w:r>
      <w:r w:rsidR="006B4337" w:rsidRPr="00311B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1F52B9D7" w14:textId="1E56F43C" w:rsidR="006B4337" w:rsidRPr="003F150D" w:rsidRDefault="006B4337" w:rsidP="008232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F150D">
        <w:rPr>
          <w:rFonts w:ascii="TH SarabunIT๙" w:hAnsi="TH SarabunIT๙" w:cs="TH SarabunIT๙"/>
          <w:sz w:val="32"/>
          <w:szCs w:val="32"/>
          <w:cs/>
        </w:rPr>
        <w:t>ไตรมาสที่ 2</w:t>
      </w:r>
      <w:r w:rsidRPr="003F150D">
        <w:rPr>
          <w:rFonts w:ascii="TH SarabunIT๙" w:hAnsi="TH SarabunIT๙" w:cs="TH SarabunIT๙"/>
          <w:sz w:val="32"/>
          <w:szCs w:val="32"/>
          <w:cs/>
        </w:rPr>
        <w:tab/>
        <w:t xml:space="preserve">ภายในวันที่ </w:t>
      </w:r>
      <w:r w:rsidR="00F2656B">
        <w:rPr>
          <w:rFonts w:ascii="TH SarabunIT๙" w:hAnsi="TH SarabunIT๙" w:cs="TH SarabunIT๙" w:hint="cs"/>
          <w:sz w:val="32"/>
          <w:szCs w:val="32"/>
          <w:cs/>
        </w:rPr>
        <w:t xml:space="preserve">๒๕ </w:t>
      </w:r>
      <w:r w:rsidR="00200CD3" w:rsidRPr="009D1BE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200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26B" w:rsidRPr="004D0DA8">
        <w:rPr>
          <w:rFonts w:ascii="TH SarabunIT๙" w:hAnsi="TH SarabunIT๙" w:cs="TH SarabunIT๙"/>
          <w:sz w:val="32"/>
          <w:szCs w:val="32"/>
          <w:cs/>
        </w:rPr>
        <w:t>พ.ศ.</w:t>
      </w:r>
      <w:r w:rsidR="00F26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26B" w:rsidRPr="004D0DA8">
        <w:rPr>
          <w:rFonts w:ascii="TH SarabunIT๙" w:hAnsi="TH SarabunIT๙" w:cs="TH SarabunIT๙"/>
          <w:sz w:val="32"/>
          <w:szCs w:val="32"/>
          <w:cs/>
        </w:rPr>
        <w:t>256</w:t>
      </w:r>
      <w:r w:rsidR="0082326B" w:rsidRPr="004D0DA8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212BB83E" w14:textId="74927657" w:rsidR="00F2656B" w:rsidRPr="003F150D" w:rsidRDefault="006B4337" w:rsidP="004574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50D">
        <w:rPr>
          <w:rFonts w:ascii="TH SarabunIT๙" w:hAnsi="TH SarabunIT๙" w:cs="TH SarabunIT๙"/>
          <w:sz w:val="32"/>
          <w:szCs w:val="32"/>
          <w:cs/>
        </w:rPr>
        <w:tab/>
        <w:t>ไตรมาสที่ 4</w:t>
      </w:r>
      <w:r w:rsidRPr="003F150D">
        <w:rPr>
          <w:rFonts w:ascii="TH SarabunIT๙" w:hAnsi="TH SarabunIT๙" w:cs="TH SarabunIT๙"/>
          <w:sz w:val="32"/>
          <w:szCs w:val="32"/>
          <w:cs/>
        </w:rPr>
        <w:tab/>
      </w:r>
      <w:r w:rsidR="00F2656B" w:rsidRPr="003F150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82326B" w:rsidRPr="001C277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25 </w:t>
      </w:r>
      <w:r w:rsidR="00377FD4" w:rsidRPr="000074AD">
        <w:rPr>
          <w:rFonts w:ascii="TH SarabunIT๙" w:hAnsi="TH SarabunIT๙" w:cs="TH SarabunIT๙" w:hint="cs"/>
          <w:sz w:val="32"/>
          <w:szCs w:val="32"/>
          <w:cs/>
          <w:lang w:val="en-GB"/>
        </w:rPr>
        <w:t>กันยายน</w:t>
      </w:r>
      <w:r w:rsidR="0082326B" w:rsidRPr="001C277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2656B" w:rsidRPr="004D0DA8">
        <w:rPr>
          <w:rFonts w:ascii="TH SarabunIT๙" w:hAnsi="TH SarabunIT๙" w:cs="TH SarabunIT๙"/>
          <w:sz w:val="32"/>
          <w:szCs w:val="32"/>
          <w:cs/>
        </w:rPr>
        <w:t>พ.ศ.</w:t>
      </w:r>
      <w:r w:rsidR="00F26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26B" w:rsidRPr="001C2779">
        <w:rPr>
          <w:rFonts w:ascii="TH SarabunIT๙" w:hAnsi="TH SarabunIT๙" w:cs="TH SarabunIT๙" w:hint="cs"/>
          <w:sz w:val="32"/>
          <w:szCs w:val="32"/>
          <w:cs/>
          <w:lang w:val="en-GB"/>
        </w:rPr>
        <w:t>256</w:t>
      </w:r>
      <w:r w:rsidR="0082326B">
        <w:rPr>
          <w:rFonts w:ascii="TH SarabunIT๙" w:hAnsi="TH SarabunIT๙" w:cs="TH SarabunIT๙" w:hint="cs"/>
          <w:sz w:val="32"/>
          <w:szCs w:val="32"/>
          <w:cs/>
          <w:lang w:val="en-GB"/>
        </w:rPr>
        <w:t>๕</w:t>
      </w:r>
    </w:p>
    <w:p w14:paraId="04B2CCAE" w14:textId="705C7E96" w:rsidR="00200CD3" w:rsidRPr="00F2656B" w:rsidRDefault="00EB04E2" w:rsidP="00200CD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93C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14. </w:t>
      </w:r>
      <w:r w:rsidRPr="00A93C6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แบบฟอร์มที่ใช้ประกอบด้วย</w:t>
      </w:r>
      <w:r w:rsidRPr="00A93C6A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6A48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4805" w:rsidRPr="003F150D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06B36EB" w14:textId="4C26A791" w:rsidR="00200CD3" w:rsidRDefault="00EB04E2" w:rsidP="00200C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3C6A">
        <w:rPr>
          <w:rFonts w:ascii="TH SarabunIT๙" w:hAnsi="TH SarabunIT๙" w:cs="TH SarabunIT๙" w:hint="cs"/>
          <w:b/>
          <w:bCs/>
          <w:sz w:val="32"/>
          <w:szCs w:val="32"/>
          <w:cs/>
        </w:rPr>
        <w:t>15.</w:t>
      </w:r>
      <w:r w:rsidR="006B4337" w:rsidRPr="00A93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B4337" w:rsidRPr="00311B04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47BCF49F" w14:textId="77777777" w:rsidR="00F2656B" w:rsidRDefault="00F2656B" w:rsidP="00F2656B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ระดับกรม</w:t>
      </w:r>
      <w:r w:rsidRPr="00030FEB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r w:rsidRPr="00030FEB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: </w:t>
      </w:r>
      <w:r w:rsidRPr="00BA30CB">
        <w:rPr>
          <w:rFonts w:ascii="TH SarabunIT๙" w:hAnsi="TH SarabunIT๙" w:cs="TH SarabunIT๙" w:hint="cs"/>
          <w:sz w:val="32"/>
          <w:szCs w:val="32"/>
          <w:cs/>
        </w:rPr>
        <w:t>กองโรคติดต่อนำโดยแมลง</w:t>
      </w:r>
    </w:p>
    <w:p w14:paraId="37014D68" w14:textId="77777777" w:rsidR="00F2656B" w:rsidRPr="00187261" w:rsidRDefault="00F2656B" w:rsidP="00F2656B">
      <w:pPr>
        <w:pStyle w:val="a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F2656B" w:rsidRPr="00030FEB" w14:paraId="0D4DC6C4" w14:textId="77777777" w:rsidTr="004B6DE3">
        <w:tc>
          <w:tcPr>
            <w:tcW w:w="3686" w:type="dxa"/>
            <w:shd w:val="clear" w:color="auto" w:fill="D9D9D9"/>
          </w:tcPr>
          <w:p w14:paraId="480359DC" w14:textId="77777777" w:rsidR="00F2656B" w:rsidRPr="00030FEB" w:rsidRDefault="00F2656B" w:rsidP="004B6DE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F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439B26E9" w14:textId="77777777" w:rsidR="00F2656B" w:rsidRPr="00030FEB" w:rsidRDefault="00F2656B" w:rsidP="004B6DE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F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shd w:val="clear" w:color="auto" w:fill="D9D9D9"/>
          </w:tcPr>
          <w:p w14:paraId="32309841" w14:textId="77777777" w:rsidR="00F2656B" w:rsidRPr="00030FEB" w:rsidRDefault="00F2656B" w:rsidP="004B6DE3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F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F2656B" w:rsidRPr="00030FEB" w14:paraId="52F3A178" w14:textId="77777777" w:rsidTr="004B6DE3">
        <w:tc>
          <w:tcPr>
            <w:tcW w:w="3686" w:type="dxa"/>
          </w:tcPr>
          <w:p w14:paraId="7BCEF5D0" w14:textId="30251431" w:rsidR="00F2656B" w:rsidRPr="00C96405" w:rsidRDefault="00F2656B" w:rsidP="004B6DE3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6405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แพทย์หญิง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 ผดุงทศ</w:t>
            </w:r>
          </w:p>
        </w:tc>
        <w:tc>
          <w:tcPr>
            <w:tcW w:w="2126" w:type="dxa"/>
          </w:tcPr>
          <w:p w14:paraId="4DB917A2" w14:textId="77777777" w:rsidR="00F2656B" w:rsidRPr="00C96405" w:rsidRDefault="00F2656B" w:rsidP="004B6DE3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405">
              <w:rPr>
                <w:rFonts w:ascii="TH SarabunIT๙" w:hAnsi="TH SarabunIT๙" w:cs="TH SarabunIT๙"/>
                <w:sz w:val="32"/>
                <w:szCs w:val="32"/>
                <w:cs/>
              </w:rPr>
              <w:t>02-5903121</w:t>
            </w:r>
          </w:p>
        </w:tc>
        <w:tc>
          <w:tcPr>
            <w:tcW w:w="3827" w:type="dxa"/>
          </w:tcPr>
          <w:p w14:paraId="50CC916B" w14:textId="21AFFB4D" w:rsidR="00F2656B" w:rsidRPr="00F2656B" w:rsidRDefault="00AF5C2E" w:rsidP="004B6DE3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F2656B" w:rsidRPr="00F2656B">
                <w:rPr>
                  <w:rStyle w:val="ab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c</w:t>
              </w:r>
              <w:r w:rsidR="00F2656B" w:rsidRPr="00F2656B">
                <w:rPr>
                  <w:rStyle w:val="ab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padungt</w:t>
              </w:r>
              <w:r w:rsidR="00F2656B" w:rsidRPr="00F2656B">
                <w:rPr>
                  <w:rStyle w:val="ab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@</w:t>
              </w:r>
              <w:r w:rsidR="00F2656B" w:rsidRPr="00F2656B">
                <w:rPr>
                  <w:rStyle w:val="ab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gmail.com</w:t>
              </w:r>
            </w:hyperlink>
          </w:p>
        </w:tc>
      </w:tr>
      <w:tr w:rsidR="009D1BED" w:rsidRPr="00030FEB" w14:paraId="5CA63EBC" w14:textId="77777777" w:rsidTr="004B6DE3">
        <w:tc>
          <w:tcPr>
            <w:tcW w:w="3686" w:type="dxa"/>
          </w:tcPr>
          <w:p w14:paraId="67864C23" w14:textId="0B7AF814" w:rsidR="009D1BED" w:rsidRPr="00C96405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405">
              <w:rPr>
                <w:rFonts w:ascii="TH SarabunIT๙" w:hAnsi="TH SarabunIT๙" w:cs="TH SarabunIT๙"/>
                <w:sz w:val="32"/>
                <w:szCs w:val="32"/>
                <w:cs/>
                <w:lang w:val="pt-PT"/>
              </w:rPr>
              <w:t xml:space="preserve">ดร.ประยุทธ สุดาทิพย์  </w:t>
            </w:r>
          </w:p>
        </w:tc>
        <w:tc>
          <w:tcPr>
            <w:tcW w:w="2126" w:type="dxa"/>
          </w:tcPr>
          <w:p w14:paraId="2623C8DD" w14:textId="078BE006" w:rsidR="009D1BED" w:rsidRPr="00C96405" w:rsidRDefault="009D1BED" w:rsidP="009D1BE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405">
              <w:rPr>
                <w:rFonts w:ascii="TH SarabunIT๙" w:hAnsi="TH SarabunIT๙" w:cs="TH SarabunIT๙"/>
                <w:sz w:val="32"/>
                <w:szCs w:val="32"/>
              </w:rPr>
              <w:t>02-590-3114</w:t>
            </w:r>
          </w:p>
        </w:tc>
        <w:tc>
          <w:tcPr>
            <w:tcW w:w="3827" w:type="dxa"/>
          </w:tcPr>
          <w:p w14:paraId="45DD7A36" w14:textId="1C1E07F8" w:rsidR="009D1BED" w:rsidRPr="00C96405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96405">
              <w:rPr>
                <w:rFonts w:ascii="TH SarabunIT๙" w:hAnsi="TH SarabunIT๙" w:cs="TH SarabunIT๙"/>
                <w:sz w:val="32"/>
                <w:szCs w:val="32"/>
              </w:rPr>
              <w:t>psudathip@gmail.com</w:t>
            </w:r>
          </w:p>
        </w:tc>
      </w:tr>
      <w:tr w:rsidR="009D1BED" w:rsidRPr="00030FEB" w14:paraId="28C633B7" w14:textId="77777777" w:rsidTr="004B6DE3">
        <w:tc>
          <w:tcPr>
            <w:tcW w:w="3686" w:type="dxa"/>
          </w:tcPr>
          <w:p w14:paraId="70C19952" w14:textId="0A77EF5E" w:rsidR="009D1BED" w:rsidRPr="00C96405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ดร.รุ่งระวี ทิพย์มนตรี</w:t>
            </w:r>
          </w:p>
        </w:tc>
        <w:tc>
          <w:tcPr>
            <w:tcW w:w="2126" w:type="dxa"/>
          </w:tcPr>
          <w:p w14:paraId="4E23D5A0" w14:textId="78AF9F39" w:rsidR="009D1BED" w:rsidRPr="00C96405" w:rsidRDefault="009D1BED" w:rsidP="009D1BE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02-590-310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827" w:type="dxa"/>
          </w:tcPr>
          <w:p w14:paraId="4FC73843" w14:textId="047C58B4" w:rsidR="009D1BED" w:rsidRPr="00C96405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rtipmontree@gmail.com</w:t>
            </w:r>
          </w:p>
        </w:tc>
      </w:tr>
    </w:tbl>
    <w:p w14:paraId="031459BE" w14:textId="76286CC5" w:rsidR="00200CD3" w:rsidRPr="00A54146" w:rsidRDefault="00200CD3" w:rsidP="00200CD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4146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ระดับ</w:t>
      </w:r>
      <w:r w:rsidRPr="00A54146">
        <w:rPr>
          <w:rFonts w:ascii="TH SarabunIT๙" w:hAnsi="TH SarabunIT๙" w:cs="TH SarabunIT๙" w:hint="cs"/>
          <w:b/>
          <w:bCs/>
          <w:sz w:val="32"/>
          <w:szCs w:val="32"/>
          <w:cs/>
          <w:lang w:eastAsia="ja-JP"/>
        </w:rPr>
        <w:t>หน่วยงาน</w:t>
      </w:r>
      <w:r w:rsidRPr="00A54146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r w:rsidRPr="00A54146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: </w:t>
      </w:r>
      <w:r w:rsidRPr="00A54146">
        <w:rPr>
          <w:rFonts w:ascii="TH SarabunIT๙" w:hAnsi="TH SarabunIT๙" w:cs="TH SarabunIT๙"/>
          <w:sz w:val="32"/>
          <w:szCs w:val="32"/>
        </w:rPr>
        <w:t>……………………….</w:t>
      </w:r>
    </w:p>
    <w:p w14:paraId="3EC38D7D" w14:textId="77777777" w:rsidR="00200CD3" w:rsidRPr="00A54146" w:rsidRDefault="00200CD3" w:rsidP="00200CD3">
      <w:pPr>
        <w:pStyle w:val="a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A54146" w:rsidRPr="00A54146" w14:paraId="5A031FBF" w14:textId="77777777" w:rsidTr="000028BA">
        <w:tc>
          <w:tcPr>
            <w:tcW w:w="3686" w:type="dxa"/>
            <w:shd w:val="clear" w:color="auto" w:fill="D9D9D9"/>
          </w:tcPr>
          <w:p w14:paraId="6F17C87B" w14:textId="77777777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1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7E72FFE1" w14:textId="77777777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1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shd w:val="clear" w:color="auto" w:fill="D9D9D9"/>
          </w:tcPr>
          <w:p w14:paraId="1CCF5BD8" w14:textId="77777777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1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200CD3" w:rsidRPr="00200CD3" w14:paraId="3C561C5D" w14:textId="77777777" w:rsidTr="000028BA">
        <w:tc>
          <w:tcPr>
            <w:tcW w:w="3686" w:type="dxa"/>
          </w:tcPr>
          <w:p w14:paraId="44E5B7A8" w14:textId="2F38EEDA" w:rsidR="00200CD3" w:rsidRPr="00200CD3" w:rsidRDefault="00200CD3" w:rsidP="000028BA">
            <w:pPr>
              <w:pStyle w:val="a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C376A2" w14:textId="78A00DA8" w:rsidR="00200CD3" w:rsidRPr="00200CD3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4AAED15" w14:textId="07E1B316" w:rsidR="00200CD3" w:rsidRPr="00200CD3" w:rsidRDefault="00200CD3" w:rsidP="000028BA">
            <w:pPr>
              <w:pStyle w:val="a5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00CD3" w:rsidRPr="00200CD3" w14:paraId="6A224FDA" w14:textId="77777777" w:rsidTr="000028BA">
        <w:tc>
          <w:tcPr>
            <w:tcW w:w="3686" w:type="dxa"/>
          </w:tcPr>
          <w:p w14:paraId="4E8AFE8A" w14:textId="217175E0" w:rsidR="00200CD3" w:rsidRPr="00200CD3" w:rsidRDefault="00200CD3" w:rsidP="000028BA">
            <w:pPr>
              <w:pStyle w:val="a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553DD68" w14:textId="67E6EF26" w:rsidR="00200CD3" w:rsidRPr="00200CD3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D61C07D" w14:textId="362FEEBF" w:rsidR="00200CD3" w:rsidRPr="00200CD3" w:rsidRDefault="00200CD3" w:rsidP="000028BA">
            <w:pPr>
              <w:pStyle w:val="a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</w:tbl>
    <w:p w14:paraId="3BCB83C3" w14:textId="6D5B56C5" w:rsidR="0080241E" w:rsidRDefault="0080241E" w:rsidP="00200CD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A93C6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93C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ผู้จัดเก็บข้อมูล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14:paraId="202ABDD4" w14:textId="01F7497C" w:rsidR="006620BB" w:rsidRDefault="0080241E" w:rsidP="008024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ระดับกรม</w:t>
      </w:r>
      <w:r w:rsidRPr="00030FEB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r w:rsidRPr="00030FEB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: </w:t>
      </w:r>
      <w:r w:rsidRPr="00BA30CB">
        <w:rPr>
          <w:rFonts w:ascii="TH SarabunIT๙" w:hAnsi="TH SarabunIT๙" w:cs="TH SarabunIT๙" w:hint="cs"/>
          <w:sz w:val="32"/>
          <w:szCs w:val="32"/>
          <w:cs/>
        </w:rPr>
        <w:t>กองโรคติดต่อนำโดยแมลง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80241E" w:rsidRPr="00030FEB" w14:paraId="1ECBB10E" w14:textId="77777777" w:rsidTr="00600D87">
        <w:tc>
          <w:tcPr>
            <w:tcW w:w="3686" w:type="dxa"/>
            <w:shd w:val="clear" w:color="auto" w:fill="D9D9D9"/>
          </w:tcPr>
          <w:p w14:paraId="72BA4EF9" w14:textId="0EBC0A0E" w:rsidR="0080241E" w:rsidRPr="00030FEB" w:rsidRDefault="0080241E" w:rsidP="0080241E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0F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จัดเก็บตัวชี้วัด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7074A216" w14:textId="77777777" w:rsidR="0080241E" w:rsidRPr="00030FEB" w:rsidRDefault="0080241E" w:rsidP="00600D8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F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shd w:val="clear" w:color="auto" w:fill="D9D9D9"/>
          </w:tcPr>
          <w:p w14:paraId="457B1B1B" w14:textId="77777777" w:rsidR="0080241E" w:rsidRPr="00030FEB" w:rsidRDefault="0080241E" w:rsidP="00600D8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F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9D1BED" w:rsidRPr="00030FEB" w14:paraId="73E93282" w14:textId="77777777" w:rsidTr="00600D87">
        <w:tc>
          <w:tcPr>
            <w:tcW w:w="3686" w:type="dxa"/>
          </w:tcPr>
          <w:p w14:paraId="07541C30" w14:textId="06F4BD68" w:rsidR="009D1BED" w:rsidRPr="00A54146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F691B" w:rsidRPr="00A54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r w:rsidRPr="00A54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</w:t>
            </w:r>
            <w:r w:rsidR="000F691B" w:rsidRPr="00A54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A54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ศรีสอาด</w:t>
            </w:r>
          </w:p>
        </w:tc>
        <w:tc>
          <w:tcPr>
            <w:tcW w:w="2126" w:type="dxa"/>
          </w:tcPr>
          <w:p w14:paraId="40CA1675" w14:textId="03E780D0" w:rsidR="009D1BED" w:rsidRPr="00A54146" w:rsidRDefault="009D1BED" w:rsidP="009D1BE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4146">
              <w:rPr>
                <w:rFonts w:ascii="TH SarabunIT๙" w:hAnsi="TH SarabunIT๙" w:cs="TH SarabunIT๙"/>
                <w:sz w:val="32"/>
                <w:szCs w:val="32"/>
                <w:cs/>
              </w:rPr>
              <w:t>02-590-31</w:t>
            </w:r>
            <w:r w:rsidR="000F691B" w:rsidRPr="00A54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</w:tc>
        <w:tc>
          <w:tcPr>
            <w:tcW w:w="3827" w:type="dxa"/>
          </w:tcPr>
          <w:p w14:paraId="23CC691D" w14:textId="247C7FB3" w:rsidR="009D1BED" w:rsidRPr="00A54146" w:rsidRDefault="000F691B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414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i</w:t>
            </w:r>
            <w:r w:rsidR="009D1BED" w:rsidRPr="00A5414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sara-</w:t>
            </w:r>
            <w:r w:rsidRPr="00A5414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s@hot</w:t>
            </w:r>
            <w:r w:rsidR="009D1BED" w:rsidRPr="00A54146">
              <w:rPr>
                <w:rFonts w:ascii="TH SarabunIT๙" w:hAnsi="TH SarabunIT๙" w:cs="TH SarabunIT๙"/>
                <w:color w:val="333333"/>
                <w:sz w:val="32"/>
                <w:szCs w:val="32"/>
                <w:shd w:val="clear" w:color="auto" w:fill="FFFFFF"/>
              </w:rPr>
              <w:t>mail.com</w:t>
            </w:r>
          </w:p>
        </w:tc>
      </w:tr>
      <w:tr w:rsidR="009D1BED" w:rsidRPr="00030FEB" w14:paraId="5F6B2E4F" w14:textId="77777777" w:rsidTr="00600D87">
        <w:tc>
          <w:tcPr>
            <w:tcW w:w="3686" w:type="dxa"/>
          </w:tcPr>
          <w:p w14:paraId="54438F2D" w14:textId="7BB63D86" w:rsidR="009D1BED" w:rsidRPr="00030FEB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นางสาวเจิดสุดา กาญจนสุวรรณ</w:t>
            </w:r>
          </w:p>
        </w:tc>
        <w:tc>
          <w:tcPr>
            <w:tcW w:w="2126" w:type="dxa"/>
          </w:tcPr>
          <w:p w14:paraId="3ED88531" w14:textId="1963393D" w:rsidR="009D1BED" w:rsidRPr="00030FEB" w:rsidRDefault="009D1BED" w:rsidP="009D1BE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02-590-3102</w:t>
            </w:r>
          </w:p>
        </w:tc>
        <w:tc>
          <w:tcPr>
            <w:tcW w:w="3827" w:type="dxa"/>
          </w:tcPr>
          <w:p w14:paraId="137A8C75" w14:textId="0E97A0DF" w:rsidR="009D1BED" w:rsidRPr="00030FEB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1B04">
              <w:rPr>
                <w:rStyle w:val="email"/>
                <w:rFonts w:ascii="TH SarabunIT๙" w:hAnsi="TH SarabunIT๙" w:cs="TH SarabunIT๙"/>
                <w:sz w:val="32"/>
                <w:szCs w:val="32"/>
              </w:rPr>
              <w:t>m_kanjana1@hotmail.com</w:t>
            </w:r>
          </w:p>
        </w:tc>
      </w:tr>
      <w:tr w:rsidR="009D1BED" w:rsidRPr="00030FEB" w14:paraId="598393BA" w14:textId="77777777" w:rsidTr="00600D87">
        <w:tc>
          <w:tcPr>
            <w:tcW w:w="3686" w:type="dxa"/>
          </w:tcPr>
          <w:p w14:paraId="2DDC6351" w14:textId="6A0337F7" w:rsidR="009D1BED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54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นางสาวธรรณิการ์ ทองอาด</w:t>
            </w:r>
          </w:p>
        </w:tc>
        <w:tc>
          <w:tcPr>
            <w:tcW w:w="2126" w:type="dxa"/>
          </w:tcPr>
          <w:p w14:paraId="7ADAF35D" w14:textId="1886FE56" w:rsidR="009D1BED" w:rsidRPr="00030FEB" w:rsidRDefault="009D1BED" w:rsidP="009D1BED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04">
              <w:rPr>
                <w:rFonts w:ascii="TH SarabunIT๙" w:hAnsi="TH SarabunIT๙" w:cs="TH SarabunIT๙"/>
                <w:sz w:val="32"/>
                <w:szCs w:val="32"/>
                <w:cs/>
              </w:rPr>
              <w:t>02-590-3102</w:t>
            </w:r>
          </w:p>
        </w:tc>
        <w:tc>
          <w:tcPr>
            <w:tcW w:w="3827" w:type="dxa"/>
          </w:tcPr>
          <w:p w14:paraId="3CB727ED" w14:textId="0DD7E989" w:rsidR="009D1BED" w:rsidRPr="00030FEB" w:rsidRDefault="009D1BED" w:rsidP="009D1BED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054C">
              <w:rPr>
                <w:rFonts w:ascii="TH SarabunIT๙" w:hAnsi="TH SarabunIT๙" w:cs="TH SarabunIT๙"/>
                <w:sz w:val="32"/>
                <w:szCs w:val="32"/>
              </w:rPr>
              <w:t>tani_pui101@hotmail.com</w:t>
            </w:r>
          </w:p>
        </w:tc>
      </w:tr>
    </w:tbl>
    <w:p w14:paraId="3CC9CA44" w14:textId="77777777" w:rsidR="005B0FA6" w:rsidRDefault="005B0FA6" w:rsidP="00200CD3">
      <w:pPr>
        <w:pStyle w:val="a5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lang w:eastAsia="ja-JP"/>
        </w:rPr>
      </w:pPr>
    </w:p>
    <w:p w14:paraId="7C00F9DE" w14:textId="2DE4C797" w:rsidR="00200CD3" w:rsidRPr="00A54146" w:rsidRDefault="00200CD3" w:rsidP="00200CD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A54146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ระดับ</w:t>
      </w:r>
      <w:r w:rsidRPr="00A54146">
        <w:rPr>
          <w:rFonts w:ascii="TH SarabunIT๙" w:hAnsi="TH SarabunIT๙" w:cs="TH SarabunIT๙" w:hint="cs"/>
          <w:b/>
          <w:bCs/>
          <w:sz w:val="32"/>
          <w:szCs w:val="32"/>
          <w:cs/>
          <w:lang w:eastAsia="ja-JP"/>
        </w:rPr>
        <w:t>หน่วยงาน</w:t>
      </w:r>
      <w:r w:rsidRPr="00A54146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r w:rsidRPr="00A54146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: </w:t>
      </w:r>
      <w:r w:rsidRPr="00A5414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A54146" w:rsidRPr="00A54146" w14:paraId="15C345B8" w14:textId="77777777" w:rsidTr="000028BA">
        <w:tc>
          <w:tcPr>
            <w:tcW w:w="3686" w:type="dxa"/>
            <w:shd w:val="clear" w:color="auto" w:fill="D9D9D9"/>
          </w:tcPr>
          <w:p w14:paraId="4C7EB38E" w14:textId="77777777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1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</w:t>
            </w:r>
            <w:r w:rsidRPr="00A541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จัดเก็บตัวชี้วัด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33BB3CCE" w14:textId="77777777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1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shd w:val="clear" w:color="auto" w:fill="D9D9D9"/>
          </w:tcPr>
          <w:p w14:paraId="31188C18" w14:textId="77777777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1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A54146" w:rsidRPr="00A54146" w14:paraId="6CA294C5" w14:textId="77777777" w:rsidTr="000028BA">
        <w:tc>
          <w:tcPr>
            <w:tcW w:w="3686" w:type="dxa"/>
          </w:tcPr>
          <w:p w14:paraId="7F5664E1" w14:textId="401DE176" w:rsidR="00200CD3" w:rsidRPr="00A54146" w:rsidRDefault="00200CD3" w:rsidP="000028B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68FF0E" w14:textId="047CBAFB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70D848B" w14:textId="7C6D344F" w:rsidR="00200CD3" w:rsidRPr="00A54146" w:rsidRDefault="00200CD3" w:rsidP="000028B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146" w:rsidRPr="00A54146" w14:paraId="04B99504" w14:textId="77777777" w:rsidTr="000028BA">
        <w:tc>
          <w:tcPr>
            <w:tcW w:w="3686" w:type="dxa"/>
          </w:tcPr>
          <w:p w14:paraId="34324653" w14:textId="785CADA7" w:rsidR="00200CD3" w:rsidRPr="00A54146" w:rsidRDefault="00200CD3" w:rsidP="000028B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C0A244" w14:textId="4252AA51" w:rsidR="00200CD3" w:rsidRPr="00A54146" w:rsidRDefault="00200CD3" w:rsidP="000028B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41DC274" w14:textId="555F4122" w:rsidR="00200CD3" w:rsidRPr="00A54146" w:rsidRDefault="00200CD3" w:rsidP="000028B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2B959A" w14:textId="77777777" w:rsidR="0080241E" w:rsidRPr="00187261" w:rsidRDefault="0080241E" w:rsidP="0080241E">
      <w:pPr>
        <w:pStyle w:val="a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sectPr w:rsidR="0080241E" w:rsidRPr="00187261" w:rsidSect="008767B2">
      <w:pgSz w:w="11906" w:h="16838"/>
      <w:pgMar w:top="99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0EA"/>
    <w:multiLevelType w:val="hybridMultilevel"/>
    <w:tmpl w:val="E3B4EC7E"/>
    <w:lvl w:ilvl="0" w:tplc="DF88E16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296"/>
    <w:multiLevelType w:val="hybridMultilevel"/>
    <w:tmpl w:val="9064F77E"/>
    <w:lvl w:ilvl="0" w:tplc="F3E8C48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300"/>
    <w:multiLevelType w:val="hybridMultilevel"/>
    <w:tmpl w:val="C2A24BE8"/>
    <w:lvl w:ilvl="0" w:tplc="66C4EFF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6A44"/>
    <w:multiLevelType w:val="hybridMultilevel"/>
    <w:tmpl w:val="6E7AC63C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E99EFE68">
      <w:start w:val="7"/>
      <w:numFmt w:val="bullet"/>
      <w:lvlText w:val="-"/>
      <w:lvlJc w:val="left"/>
      <w:pPr>
        <w:ind w:left="2580" w:hanging="360"/>
      </w:pPr>
      <w:rPr>
        <w:rFonts w:ascii="TH SarabunPSK" w:eastAsia="Calibri" w:hAnsi="TH SarabunPSK" w:cs="TH SarabunPSK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4BE42A38"/>
    <w:multiLevelType w:val="hybridMultilevel"/>
    <w:tmpl w:val="45F09AD0"/>
    <w:lvl w:ilvl="0" w:tplc="2F9284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80D22"/>
    <w:multiLevelType w:val="hybridMultilevel"/>
    <w:tmpl w:val="049C209C"/>
    <w:lvl w:ilvl="0" w:tplc="D8B09970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79686361"/>
    <w:multiLevelType w:val="hybridMultilevel"/>
    <w:tmpl w:val="F21E08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37"/>
    <w:rsid w:val="00001A69"/>
    <w:rsid w:val="000074AD"/>
    <w:rsid w:val="00007E15"/>
    <w:rsid w:val="00065EE8"/>
    <w:rsid w:val="000714B5"/>
    <w:rsid w:val="0007264E"/>
    <w:rsid w:val="000751EF"/>
    <w:rsid w:val="00075745"/>
    <w:rsid w:val="00083F1D"/>
    <w:rsid w:val="000A0C66"/>
    <w:rsid w:val="000B0100"/>
    <w:rsid w:val="000F691B"/>
    <w:rsid w:val="00104519"/>
    <w:rsid w:val="001045C0"/>
    <w:rsid w:val="00104B0F"/>
    <w:rsid w:val="00131184"/>
    <w:rsid w:val="001340C7"/>
    <w:rsid w:val="00146A37"/>
    <w:rsid w:val="00150EB9"/>
    <w:rsid w:val="00161B52"/>
    <w:rsid w:val="00166402"/>
    <w:rsid w:val="00175F47"/>
    <w:rsid w:val="00184B62"/>
    <w:rsid w:val="001879CD"/>
    <w:rsid w:val="001A1679"/>
    <w:rsid w:val="001C2779"/>
    <w:rsid w:val="001E1D9E"/>
    <w:rsid w:val="001F7DB9"/>
    <w:rsid w:val="00200CD3"/>
    <w:rsid w:val="00207640"/>
    <w:rsid w:val="00215B89"/>
    <w:rsid w:val="00254397"/>
    <w:rsid w:val="00282435"/>
    <w:rsid w:val="00293E79"/>
    <w:rsid w:val="002A311A"/>
    <w:rsid w:val="002A38F2"/>
    <w:rsid w:val="002C1167"/>
    <w:rsid w:val="002C45D2"/>
    <w:rsid w:val="002C4B91"/>
    <w:rsid w:val="002D2E0E"/>
    <w:rsid w:val="00303A23"/>
    <w:rsid w:val="00310114"/>
    <w:rsid w:val="00311B04"/>
    <w:rsid w:val="003155E3"/>
    <w:rsid w:val="00322571"/>
    <w:rsid w:val="00334E91"/>
    <w:rsid w:val="00363735"/>
    <w:rsid w:val="00377FD4"/>
    <w:rsid w:val="00380E32"/>
    <w:rsid w:val="003A7561"/>
    <w:rsid w:val="003B4750"/>
    <w:rsid w:val="003F0574"/>
    <w:rsid w:val="003F150D"/>
    <w:rsid w:val="003F7B72"/>
    <w:rsid w:val="004109EA"/>
    <w:rsid w:val="00425925"/>
    <w:rsid w:val="004430FF"/>
    <w:rsid w:val="00447DCF"/>
    <w:rsid w:val="0045744F"/>
    <w:rsid w:val="00482399"/>
    <w:rsid w:val="004A054C"/>
    <w:rsid w:val="004C31D8"/>
    <w:rsid w:val="004D05E0"/>
    <w:rsid w:val="004D0DA8"/>
    <w:rsid w:val="004E30F5"/>
    <w:rsid w:val="004E56D7"/>
    <w:rsid w:val="00586483"/>
    <w:rsid w:val="005B0FA6"/>
    <w:rsid w:val="005D7966"/>
    <w:rsid w:val="005E0700"/>
    <w:rsid w:val="005F764E"/>
    <w:rsid w:val="00627003"/>
    <w:rsid w:val="0065738F"/>
    <w:rsid w:val="006620BB"/>
    <w:rsid w:val="006712F6"/>
    <w:rsid w:val="006771BB"/>
    <w:rsid w:val="00682E21"/>
    <w:rsid w:val="006A0430"/>
    <w:rsid w:val="006A4805"/>
    <w:rsid w:val="006A6389"/>
    <w:rsid w:val="006B4337"/>
    <w:rsid w:val="006B497B"/>
    <w:rsid w:val="006E4C47"/>
    <w:rsid w:val="006F61B4"/>
    <w:rsid w:val="007032FD"/>
    <w:rsid w:val="00746BD7"/>
    <w:rsid w:val="00757B47"/>
    <w:rsid w:val="007B3DEA"/>
    <w:rsid w:val="007B5370"/>
    <w:rsid w:val="007C031D"/>
    <w:rsid w:val="007C57EE"/>
    <w:rsid w:val="007C77CD"/>
    <w:rsid w:val="007D17D2"/>
    <w:rsid w:val="007D7459"/>
    <w:rsid w:val="0080241E"/>
    <w:rsid w:val="0082326B"/>
    <w:rsid w:val="00866393"/>
    <w:rsid w:val="00867E6A"/>
    <w:rsid w:val="008767B2"/>
    <w:rsid w:val="008943EE"/>
    <w:rsid w:val="008A2446"/>
    <w:rsid w:val="008C7FDA"/>
    <w:rsid w:val="008D1E25"/>
    <w:rsid w:val="0091254F"/>
    <w:rsid w:val="0094132B"/>
    <w:rsid w:val="00951216"/>
    <w:rsid w:val="00956FB3"/>
    <w:rsid w:val="009743A5"/>
    <w:rsid w:val="009A4BD1"/>
    <w:rsid w:val="009A6F9E"/>
    <w:rsid w:val="009D1BED"/>
    <w:rsid w:val="009E4983"/>
    <w:rsid w:val="009E71C3"/>
    <w:rsid w:val="009F37CD"/>
    <w:rsid w:val="00A412C4"/>
    <w:rsid w:val="00A54146"/>
    <w:rsid w:val="00A631AE"/>
    <w:rsid w:val="00A63E19"/>
    <w:rsid w:val="00A8679B"/>
    <w:rsid w:val="00A8681A"/>
    <w:rsid w:val="00A93C6A"/>
    <w:rsid w:val="00A977A7"/>
    <w:rsid w:val="00AA0B3C"/>
    <w:rsid w:val="00AB78D0"/>
    <w:rsid w:val="00AD7D4E"/>
    <w:rsid w:val="00AE63E8"/>
    <w:rsid w:val="00AF5C2E"/>
    <w:rsid w:val="00B05F0D"/>
    <w:rsid w:val="00B17ADE"/>
    <w:rsid w:val="00B502F6"/>
    <w:rsid w:val="00B5153F"/>
    <w:rsid w:val="00B57AB6"/>
    <w:rsid w:val="00B838AC"/>
    <w:rsid w:val="00B97AD3"/>
    <w:rsid w:val="00BB6A62"/>
    <w:rsid w:val="00BD6772"/>
    <w:rsid w:val="00BE1C67"/>
    <w:rsid w:val="00BF2B82"/>
    <w:rsid w:val="00C41706"/>
    <w:rsid w:val="00C750FA"/>
    <w:rsid w:val="00C84F61"/>
    <w:rsid w:val="00C93021"/>
    <w:rsid w:val="00CA6438"/>
    <w:rsid w:val="00CA70FD"/>
    <w:rsid w:val="00CB7872"/>
    <w:rsid w:val="00D042A1"/>
    <w:rsid w:val="00D2171A"/>
    <w:rsid w:val="00D318FC"/>
    <w:rsid w:val="00D46094"/>
    <w:rsid w:val="00D523E1"/>
    <w:rsid w:val="00D561D2"/>
    <w:rsid w:val="00D5714F"/>
    <w:rsid w:val="00D670FA"/>
    <w:rsid w:val="00D91055"/>
    <w:rsid w:val="00D91DEE"/>
    <w:rsid w:val="00DC1E28"/>
    <w:rsid w:val="00DC21BC"/>
    <w:rsid w:val="00DD29E1"/>
    <w:rsid w:val="00DD3063"/>
    <w:rsid w:val="00DD30C0"/>
    <w:rsid w:val="00E03B89"/>
    <w:rsid w:val="00E14D51"/>
    <w:rsid w:val="00E20D1C"/>
    <w:rsid w:val="00E3376C"/>
    <w:rsid w:val="00E44614"/>
    <w:rsid w:val="00E85322"/>
    <w:rsid w:val="00EA1349"/>
    <w:rsid w:val="00EA4666"/>
    <w:rsid w:val="00EA5D86"/>
    <w:rsid w:val="00EB04E2"/>
    <w:rsid w:val="00EC0109"/>
    <w:rsid w:val="00EC3D42"/>
    <w:rsid w:val="00F254E0"/>
    <w:rsid w:val="00F2656B"/>
    <w:rsid w:val="00F338AB"/>
    <w:rsid w:val="00F97030"/>
    <w:rsid w:val="00FB2D14"/>
    <w:rsid w:val="00FE0475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ED40"/>
  <w15:docId w15:val="{AA309359-82A3-462A-964D-0F7448CD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3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6B4337"/>
    <w:pPr>
      <w:ind w:left="720"/>
      <w:contextualSpacing/>
    </w:pPr>
  </w:style>
  <w:style w:type="paragraph" w:styleId="a5">
    <w:name w:val="No Spacing"/>
    <w:link w:val="a6"/>
    <w:uiPriority w:val="1"/>
    <w:qFormat/>
    <w:rsid w:val="006B4337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6B4337"/>
    <w:rPr>
      <w:rFonts w:ascii="Calibri" w:eastAsia="Calibri" w:hAnsi="Calibri" w:cs="Angsana New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rsid w:val="006B4337"/>
    <w:rPr>
      <w:rFonts w:ascii="Calibri" w:eastAsia="Calibri" w:hAnsi="Calibri" w:cs="Cordia New"/>
    </w:rPr>
  </w:style>
  <w:style w:type="character" w:customStyle="1" w:styleId="email">
    <w:name w:val="email"/>
    <w:basedOn w:val="a0"/>
    <w:rsid w:val="006B4337"/>
  </w:style>
  <w:style w:type="paragraph" w:styleId="a7">
    <w:name w:val="Normal (Web)"/>
    <w:basedOn w:val="a"/>
    <w:uiPriority w:val="99"/>
    <w:unhideWhenUsed/>
    <w:rsid w:val="004A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30F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E30F5"/>
    <w:rPr>
      <w:rFonts w:ascii="Segoe UI" w:eastAsia="Calibri" w:hAnsi="Segoe UI" w:cs="Angsana New"/>
      <w:sz w:val="18"/>
      <w:szCs w:val="22"/>
    </w:rPr>
  </w:style>
  <w:style w:type="table" w:styleId="aa">
    <w:name w:val="Table Grid"/>
    <w:basedOn w:val="a1"/>
    <w:uiPriority w:val="39"/>
    <w:rsid w:val="00D9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F2656B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26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adung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8D0A-6C9F-43D7-A89A-469A63E2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1988</Words>
  <Characters>11336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Sirada boonkerd</cp:lastModifiedBy>
  <cp:revision>15</cp:revision>
  <cp:lastPrinted>2018-10-19T08:08:00Z</cp:lastPrinted>
  <dcterms:created xsi:type="dcterms:W3CDTF">2021-10-15T08:13:00Z</dcterms:created>
  <dcterms:modified xsi:type="dcterms:W3CDTF">2021-10-15T08:55:00Z</dcterms:modified>
</cp:coreProperties>
</file>